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3A" w:rsidRDefault="002C7A3A" w:rsidP="002C7A3A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82">
        <w:rPr>
          <w:rFonts w:ascii="Times New Roman" w:hAnsi="Times New Roman" w:cs="Times New Roman"/>
          <w:b/>
          <w:sz w:val="28"/>
          <w:szCs w:val="28"/>
        </w:rPr>
        <w:t>Traslazione e sepoltura in Duomo delle salme dei vescovi Cocchi e Lanfranchi</w:t>
      </w:r>
    </w:p>
    <w:p w:rsidR="002C7A3A" w:rsidRPr="00A93382" w:rsidRDefault="002C7A3A" w:rsidP="002C7A3A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A3A" w:rsidRPr="00A93382" w:rsidRDefault="002C7A3A" w:rsidP="002C7A3A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382">
        <w:rPr>
          <w:rFonts w:ascii="Times New Roman" w:hAnsi="Times New Roman" w:cs="Times New Roman"/>
          <w:b/>
          <w:sz w:val="28"/>
          <w:szCs w:val="28"/>
        </w:rPr>
        <w:t>Omelia di mons. Erio Castellucci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A93382">
        <w:rPr>
          <w:rFonts w:ascii="Times New Roman" w:hAnsi="Times New Roman" w:cs="Times New Roman"/>
          <w:sz w:val="24"/>
          <w:szCs w:val="24"/>
        </w:rPr>
        <w:t> 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A93382">
        <w:rPr>
          <w:rFonts w:ascii="Times New Roman" w:hAnsi="Times New Roman" w:cs="Times New Roman"/>
          <w:sz w:val="24"/>
          <w:szCs w:val="24"/>
        </w:rPr>
        <w:t xml:space="preserve">“Siamo passati dalla morte alla vita”. Giovanni, nella prima lettera, fa un’affermazione che sembra lontana dalla realtà. Noi abbiamo l’esperienza del passaggio dalla vita alla morte e non dalla morte alla vita. Quando una persona cara ci lascia, soffriamo un passaggio dalla vita alla morte: la </w:t>
      </w:r>
      <w:r w:rsidRPr="00A93382">
        <w:rPr>
          <w:rFonts w:ascii="Times New Roman" w:hAnsi="Times New Roman" w:cs="Times New Roman"/>
          <w:i/>
          <w:sz w:val="24"/>
          <w:szCs w:val="24"/>
        </w:rPr>
        <w:t>sua</w:t>
      </w:r>
      <w:r w:rsidRPr="00A93382">
        <w:rPr>
          <w:rFonts w:ascii="Times New Roman" w:hAnsi="Times New Roman" w:cs="Times New Roman"/>
          <w:sz w:val="24"/>
          <w:szCs w:val="24"/>
        </w:rPr>
        <w:t xml:space="preserve"> morte, ma anche in un certo senso la morte di una parte di </w:t>
      </w:r>
      <w:r w:rsidRPr="00A93382">
        <w:rPr>
          <w:rFonts w:ascii="Times New Roman" w:hAnsi="Times New Roman" w:cs="Times New Roman"/>
          <w:i/>
          <w:sz w:val="24"/>
          <w:szCs w:val="24"/>
        </w:rPr>
        <w:t>noi</w:t>
      </w:r>
      <w:r w:rsidRPr="00A93382">
        <w:rPr>
          <w:rFonts w:ascii="Times New Roman" w:hAnsi="Times New Roman" w:cs="Times New Roman"/>
          <w:sz w:val="24"/>
          <w:szCs w:val="24"/>
        </w:rPr>
        <w:t xml:space="preserve">: gli affetti 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Pr="00A93382">
        <w:rPr>
          <w:rFonts w:ascii="Times New Roman" w:hAnsi="Times New Roman" w:cs="Times New Roman"/>
          <w:sz w:val="24"/>
          <w:szCs w:val="24"/>
        </w:rPr>
        <w:t>avevamo impegnato con lei, il tempo e i dialoghi vissuti assieme, le esperienze condivise. E anche noi, che siamo vivi, sappiamo che passeremo dalla vita alla morte. D’altra parte il gesto che stiamo compiendo, la traslazione dei vescovi defunti Benito Cocchi e Antonio Lanfranchi dal cimitero al Duomo, non è certo un passaggio dalla morte alla vita, ma semmai da due loculi a una fossa, il trasferimento da un luogo di morte all’altro. Che cosa vuole dire dunque Giovanni con quella strana espressione, che capovolge la percezione della realtà?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A93382">
        <w:rPr>
          <w:rFonts w:ascii="Times New Roman" w:hAnsi="Times New Roman" w:cs="Times New Roman"/>
          <w:sz w:val="24"/>
          <w:szCs w:val="24"/>
        </w:rPr>
        <w:t>Si riferisce prima di tutto all’effetto del Battesimo. L’acqua battesimale ha due significati: l’immersione è segno dell’annegamento della propria vita di peccato, della purificazione dalla sporcizia dell’anima; e l’emersione è il segno della nuova vita, della risurrezione alla grazia. Per questo il primo sacramento è stato chiamato fin dall’inizio “nuova nascita”, “seconda nascita”: dopo la prima nascita, dal grembo della madre, i cristiani</w:t>
      </w:r>
      <w:r>
        <w:rPr>
          <w:rFonts w:ascii="Times New Roman" w:hAnsi="Times New Roman" w:cs="Times New Roman"/>
          <w:sz w:val="24"/>
          <w:szCs w:val="24"/>
        </w:rPr>
        <w:t xml:space="preserve"> avevano la consapevolezza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nascerenell</w:t>
      </w:r>
      <w:proofErr w:type="spellEnd"/>
      <w:r>
        <w:rPr>
          <w:rFonts w:ascii="Times New Roman" w:hAnsi="Times New Roman" w:cs="Times New Roman"/>
          <w:sz w:val="24"/>
          <w:szCs w:val="24"/>
        </w:rPr>
        <w:t>'acqua</w:t>
      </w:r>
      <w:r w:rsidRPr="00A93382">
        <w:rPr>
          <w:rFonts w:ascii="Times New Roman" w:hAnsi="Times New Roman" w:cs="Times New Roman"/>
          <w:sz w:val="24"/>
          <w:szCs w:val="24"/>
        </w:rPr>
        <w:t xml:space="preserve"> una seconda volta e i nuovi battezzati – anche quando erano adulti – si definivano “neonati”. È il passaggio dalla morte del peccato alla vita nuova della grazia. Per questo il Battesimo è considerato segno dell’altro passaggio, dalla vita terrena a quella eterna, che avviene attraverso</w:t>
      </w:r>
      <w:r>
        <w:rPr>
          <w:rFonts w:ascii="Times New Roman" w:hAnsi="Times New Roman" w:cs="Times New Roman"/>
          <w:sz w:val="24"/>
          <w:szCs w:val="24"/>
        </w:rPr>
        <w:t xml:space="preserve"> il grande Battesimo  finale,</w:t>
      </w:r>
      <w:r w:rsidRPr="00A93382">
        <w:rPr>
          <w:rFonts w:ascii="Times New Roman" w:hAnsi="Times New Roman" w:cs="Times New Roman"/>
          <w:sz w:val="24"/>
          <w:szCs w:val="24"/>
        </w:rPr>
        <w:t xml:space="preserve"> la morte fisica. L’orizzonte della morte segna e condiziona così tanto i nostri giorni, che Sant’Agostino si chiedeva se definire la nostra esistenza terrena ”vita mortale” o non piuttosto “morte vitale” (</w:t>
      </w:r>
      <w:proofErr w:type="spellStart"/>
      <w:r w:rsidRPr="00A93382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Pr="00A933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82">
        <w:rPr>
          <w:rFonts w:ascii="Times New Roman" w:hAnsi="Times New Roman" w:cs="Times New Roman"/>
          <w:i/>
          <w:sz w:val="24"/>
          <w:szCs w:val="24"/>
        </w:rPr>
        <w:t>Conf</w:t>
      </w:r>
      <w:proofErr w:type="spellEnd"/>
      <w:r w:rsidRPr="00A93382">
        <w:rPr>
          <w:rFonts w:ascii="Times New Roman" w:hAnsi="Times New Roman" w:cs="Times New Roman"/>
          <w:sz w:val="24"/>
          <w:szCs w:val="24"/>
        </w:rPr>
        <w:t>. I,6.7). Ecco la prospettiva cristiana: non la disinvoltura davanti alla morte e neppure la disperazione, ma la speranza: già con il Battesimo “siamo passati dalla morte alla vita”; e faremo questo passaggio anche quando terminerà la nostra esistenza terrena: “dalla morte alla vita”.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A93382">
        <w:rPr>
          <w:rFonts w:ascii="Times New Roman" w:hAnsi="Times New Roman" w:cs="Times New Roman"/>
          <w:sz w:val="24"/>
          <w:szCs w:val="24"/>
        </w:rPr>
        <w:t>Ad una condizione, però. San Giovanni, subito dopo avere detto che “siamo passati dalla morte alla vita”, aggiunge: “perché amiamo i fratelli”. Non è un passaggio automatico: se non amiamo, anzi, il Battesim</w:t>
      </w:r>
      <w:r>
        <w:rPr>
          <w:rFonts w:ascii="Times New Roman" w:hAnsi="Times New Roman" w:cs="Times New Roman"/>
          <w:sz w:val="24"/>
          <w:szCs w:val="24"/>
        </w:rPr>
        <w:t>o rimane inefficace e la morte sarà</w:t>
      </w:r>
      <w:r w:rsidRPr="00A93382">
        <w:rPr>
          <w:rFonts w:ascii="Times New Roman" w:hAnsi="Times New Roman" w:cs="Times New Roman"/>
          <w:sz w:val="24"/>
          <w:szCs w:val="24"/>
        </w:rPr>
        <w:t xml:space="preserve"> passaggio alla “seconda morte”, come dice l’Apocalisse (20,6); senza l’amore</w:t>
      </w:r>
      <w:r>
        <w:rPr>
          <w:rFonts w:ascii="Times New Roman" w:hAnsi="Times New Roman" w:cs="Times New Roman"/>
          <w:sz w:val="24"/>
          <w:szCs w:val="24"/>
        </w:rPr>
        <w:t xml:space="preserve"> non c’è alcun passaggio da morte</w:t>
      </w:r>
      <w:r w:rsidRPr="00A9338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vita</w:t>
      </w:r>
      <w:r w:rsidRPr="00A93382">
        <w:rPr>
          <w:rFonts w:ascii="Times New Roman" w:hAnsi="Times New Roman" w:cs="Times New Roman"/>
          <w:sz w:val="24"/>
          <w:szCs w:val="24"/>
        </w:rPr>
        <w:t>, ma solo da morte a morte. È l’amore che dà vita, che inietta energia nelle vene della nostra esistenza. E l’amore non è un semplice sentimento, ma un vero e proprio comandamento: non si gioca</w:t>
      </w:r>
      <w:r>
        <w:rPr>
          <w:rFonts w:ascii="Times New Roman" w:hAnsi="Times New Roman" w:cs="Times New Roman"/>
          <w:sz w:val="24"/>
          <w:szCs w:val="24"/>
        </w:rPr>
        <w:t xml:space="preserve"> cioè</w:t>
      </w:r>
      <w:r w:rsidRPr="00A93382">
        <w:rPr>
          <w:rFonts w:ascii="Times New Roman" w:hAnsi="Times New Roman" w:cs="Times New Roman"/>
          <w:sz w:val="24"/>
          <w:szCs w:val="24"/>
        </w:rPr>
        <w:t xml:space="preserve"> solamente nelle intenzioni e nelle sensazioni, ma anche nei gesti, nella volontà e nelle azioni concrete. Così concrete, che per Gesù </w:t>
      </w:r>
      <w:r w:rsidRPr="00A93382">
        <w:rPr>
          <w:rFonts w:ascii="Times New Roman" w:hAnsi="Times New Roman" w:cs="Times New Roman"/>
          <w:i/>
          <w:sz w:val="24"/>
          <w:szCs w:val="24"/>
        </w:rPr>
        <w:t>amare</w:t>
      </w:r>
      <w:r w:rsidRPr="00A93382">
        <w:rPr>
          <w:rFonts w:ascii="Times New Roman" w:hAnsi="Times New Roman" w:cs="Times New Roman"/>
          <w:sz w:val="24"/>
          <w:szCs w:val="24"/>
        </w:rPr>
        <w:t xml:space="preserve"> è sinonimo di </w:t>
      </w:r>
      <w:r w:rsidRPr="00A93382">
        <w:rPr>
          <w:rFonts w:ascii="Times New Roman" w:hAnsi="Times New Roman" w:cs="Times New Roman"/>
          <w:i/>
          <w:sz w:val="24"/>
          <w:szCs w:val="24"/>
        </w:rPr>
        <w:t>servire</w:t>
      </w:r>
      <w:r w:rsidRPr="00A93382">
        <w:rPr>
          <w:rFonts w:ascii="Times New Roman" w:hAnsi="Times New Roman" w:cs="Times New Roman"/>
          <w:sz w:val="24"/>
          <w:szCs w:val="24"/>
        </w:rPr>
        <w:t>. “Se uno mi serve,</w:t>
      </w:r>
      <w:r>
        <w:rPr>
          <w:rFonts w:ascii="Times New Roman" w:hAnsi="Times New Roman" w:cs="Times New Roman"/>
          <w:sz w:val="24"/>
          <w:szCs w:val="24"/>
        </w:rPr>
        <w:t xml:space="preserve"> il Padre l’onorerà”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Gv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12,26) abbiamo sentito nel Vangelo.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A93382">
        <w:rPr>
          <w:rFonts w:ascii="Times New Roman" w:hAnsi="Times New Roman" w:cs="Times New Roman"/>
          <w:sz w:val="24"/>
          <w:szCs w:val="24"/>
        </w:rPr>
        <w:t xml:space="preserve">I vescovi che oggi accompagniamo alla sepoltura nella loro Cattedrale, vicino alla dimora di San Geminiano, hanno amato e servito il loro popolo. Il vescovo Benito ha amato e servito il popolo di Dio in Bologna, in Parma e in Modena-Nonantola; e il vescovo Antonio, prima di venire qui, ha amato e servito come presbitero il popolo di Dio in Piacenza e come vescovo il popolo di Dio in </w:t>
      </w:r>
      <w:proofErr w:type="spellStart"/>
      <w:r w:rsidRPr="00A93382">
        <w:rPr>
          <w:rFonts w:ascii="Times New Roman" w:hAnsi="Times New Roman" w:cs="Times New Roman"/>
          <w:sz w:val="24"/>
          <w:szCs w:val="24"/>
        </w:rPr>
        <w:t>Cesena-Sarsina</w:t>
      </w:r>
      <w:proofErr w:type="spellEnd"/>
      <w:r w:rsidRPr="00A93382">
        <w:rPr>
          <w:rFonts w:ascii="Times New Roman" w:hAnsi="Times New Roman" w:cs="Times New Roman"/>
          <w:sz w:val="24"/>
          <w:szCs w:val="24"/>
        </w:rPr>
        <w:t>. Hanno “amato e servito”, non “comandato e spadroneggiato”. Dobbiamo rovesciare l’immagine che spesso ci facciamo della Chiesa come una “piramide”, al cui vertice si collocano il Papa e i vescovi, poi gli altri pastori, i consacrati e alla base tutti gli altri fedeli. Papa Francesco ha ricordato che la Chiesa è semmai una “piramide capovolta”, il cui vertice</w:t>
      </w:r>
      <w:r>
        <w:rPr>
          <w:rFonts w:ascii="Times New Roman" w:hAnsi="Times New Roman" w:cs="Times New Roman"/>
          <w:sz w:val="24"/>
          <w:szCs w:val="24"/>
        </w:rPr>
        <w:t>, dice,</w:t>
      </w:r>
      <w:r w:rsidRPr="00A93382">
        <w:rPr>
          <w:rFonts w:ascii="Times New Roman" w:hAnsi="Times New Roman" w:cs="Times New Roman"/>
          <w:sz w:val="24"/>
          <w:szCs w:val="24"/>
        </w:rPr>
        <w:t xml:space="preserve"> “si trova al di sotto della base”, così che il vescovo è “vicario di quel Gesù che nell’ultima cena si è chinato a lavare i piedi degli apostoli” e il successore di Pietro – conclude papa Francesco – “non è altri che il servo dei servi di Dio” (</w:t>
      </w:r>
      <w:r w:rsidRPr="00A93382">
        <w:rPr>
          <w:rFonts w:ascii="Times New Roman" w:hAnsi="Times New Roman" w:cs="Times New Roman"/>
          <w:i/>
          <w:sz w:val="24"/>
          <w:szCs w:val="24"/>
        </w:rPr>
        <w:t>Discorso</w:t>
      </w:r>
      <w:r w:rsidRPr="00A93382">
        <w:rPr>
          <w:rFonts w:ascii="Times New Roman" w:hAnsi="Times New Roman" w:cs="Times New Roman"/>
          <w:sz w:val="24"/>
          <w:szCs w:val="24"/>
        </w:rPr>
        <w:t xml:space="preserve"> del 17 ottobre 2015). Gli onori, le vesti, i piedistalli e a volte anche le prassi, farebbero pensare ad una collocazione “superiore” dei pastori rispetto al resto del popolo di Dio; forse dobbiamo ancora camminare per rovesciare questa piramide e far risaltare meglio anche al di fuori la dimensione del </w:t>
      </w:r>
      <w:r w:rsidRPr="00A93382">
        <w:rPr>
          <w:rFonts w:ascii="Times New Roman" w:hAnsi="Times New Roman" w:cs="Times New Roman"/>
          <w:i/>
          <w:sz w:val="24"/>
          <w:szCs w:val="24"/>
        </w:rPr>
        <w:t>servizio</w:t>
      </w:r>
      <w:r w:rsidRPr="00A93382">
        <w:rPr>
          <w:rFonts w:ascii="Times New Roman" w:hAnsi="Times New Roman" w:cs="Times New Roman"/>
          <w:sz w:val="24"/>
          <w:szCs w:val="24"/>
        </w:rPr>
        <w:t xml:space="preserve"> nei vescovi, nei presbiteri e nei diaconi; ma la </w:t>
      </w:r>
      <w:r w:rsidRPr="00A93382">
        <w:rPr>
          <w:rFonts w:ascii="Times New Roman" w:hAnsi="Times New Roman" w:cs="Times New Roman"/>
          <w:sz w:val="24"/>
          <w:szCs w:val="24"/>
        </w:rPr>
        <w:lastRenderedPageBreak/>
        <w:t>direzione è questa e proviene dal Vangelo: “se uno mi serve, il Padre l’onorerà”. I vescovi Benito e Antonio ci hanno aiutato a rovesciare la piramide, perché hanno servito le persone loro affidate.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A93382">
        <w:rPr>
          <w:rFonts w:ascii="Times New Roman" w:hAnsi="Times New Roman" w:cs="Times New Roman"/>
          <w:sz w:val="24"/>
          <w:szCs w:val="24"/>
        </w:rPr>
        <w:t>Aggiungerei però un’altra immagine: quella dell’</w:t>
      </w:r>
      <w:r w:rsidRPr="00A93382">
        <w:rPr>
          <w:rFonts w:ascii="Times New Roman" w:hAnsi="Times New Roman" w:cs="Times New Roman"/>
          <w:i/>
          <w:sz w:val="24"/>
          <w:szCs w:val="24"/>
        </w:rPr>
        <w:t>iceberg</w:t>
      </w:r>
      <w:r w:rsidRPr="00A93382">
        <w:rPr>
          <w:rFonts w:ascii="Times New Roman" w:hAnsi="Times New Roman" w:cs="Times New Roman"/>
          <w:sz w:val="24"/>
          <w:szCs w:val="24"/>
        </w:rPr>
        <w:t>; se la piramide capovolta illustra bene il servizio, la montagna di ghiaccio sommersa illustra bene l’</w:t>
      </w:r>
      <w:r w:rsidRPr="00A93382">
        <w:rPr>
          <w:rFonts w:ascii="Times New Roman" w:hAnsi="Times New Roman" w:cs="Times New Roman"/>
          <w:i/>
          <w:sz w:val="24"/>
          <w:szCs w:val="24"/>
        </w:rPr>
        <w:t>amore</w:t>
      </w:r>
      <w:r w:rsidRPr="00A93382">
        <w:rPr>
          <w:rFonts w:ascii="Times New Roman" w:hAnsi="Times New Roman" w:cs="Times New Roman"/>
          <w:sz w:val="24"/>
          <w:szCs w:val="24"/>
        </w:rPr>
        <w:t>. Il novanta per cento circa della massa dell’</w:t>
      </w:r>
      <w:r w:rsidRPr="00A93382">
        <w:rPr>
          <w:rFonts w:ascii="Times New Roman" w:hAnsi="Times New Roman" w:cs="Times New Roman"/>
          <w:i/>
          <w:sz w:val="24"/>
          <w:szCs w:val="24"/>
        </w:rPr>
        <w:t>iceberg</w:t>
      </w:r>
      <w:r w:rsidRPr="00A93382">
        <w:rPr>
          <w:rFonts w:ascii="Times New Roman" w:hAnsi="Times New Roman" w:cs="Times New Roman"/>
          <w:sz w:val="24"/>
          <w:szCs w:val="24"/>
        </w:rPr>
        <w:t xml:space="preserve"> rimane sott’acqua e il dieci per cento che emerge viene chiamato “la punta dell’</w:t>
      </w:r>
      <w:r w:rsidRPr="00A93382">
        <w:rPr>
          <w:rFonts w:ascii="Times New Roman" w:hAnsi="Times New Roman" w:cs="Times New Roman"/>
          <w:i/>
          <w:sz w:val="24"/>
          <w:szCs w:val="24"/>
        </w:rPr>
        <w:t>iceberg</w:t>
      </w:r>
      <w:r w:rsidRPr="00A93382">
        <w:rPr>
          <w:rFonts w:ascii="Times New Roman" w:hAnsi="Times New Roman" w:cs="Times New Roman"/>
          <w:sz w:val="24"/>
          <w:szCs w:val="24"/>
        </w:rPr>
        <w:t>”. È la parte che si vede, ed è solo una piccola parte della realtà. L’amore si vede solo in parte, perché non si preoccupa di esibirsi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3382">
        <w:rPr>
          <w:rFonts w:ascii="Times New Roman" w:hAnsi="Times New Roman" w:cs="Times New Roman"/>
          <w:sz w:val="24"/>
          <w:szCs w:val="24"/>
        </w:rPr>
        <w:t xml:space="preserve"> ma di esserci. L’amore è in grande misura sommerso, nascosto: ma proprio questa parte nascosta permette alla punta di emergere, la tiene sospinta sopra il livello dell’acqua. È così l’amore reciproco dei coniugi, l’amore della mamma e del papà verso i figli, l’amore verso i malati e i deboli. È molto di più ciò che rimane nascosto</w:t>
      </w:r>
      <w:r>
        <w:rPr>
          <w:rFonts w:ascii="Times New Roman" w:hAnsi="Times New Roman" w:cs="Times New Roman"/>
          <w:sz w:val="24"/>
          <w:szCs w:val="24"/>
        </w:rPr>
        <w:t xml:space="preserve"> tra le mura di casa</w:t>
      </w:r>
      <w:r w:rsidRPr="00A93382">
        <w:rPr>
          <w:rFonts w:ascii="Times New Roman" w:hAnsi="Times New Roman" w:cs="Times New Roman"/>
          <w:sz w:val="24"/>
          <w:szCs w:val="24"/>
        </w:rPr>
        <w:t xml:space="preserve"> di ciò che emerge. È così anche l’amore dei pastori – vescovi, presbiteri e diaconi – verso gli altri fedeli. Emerge solo la parte pubblica: incontri, iniziat</w:t>
      </w:r>
      <w:r>
        <w:rPr>
          <w:rFonts w:ascii="Times New Roman" w:hAnsi="Times New Roman" w:cs="Times New Roman"/>
          <w:sz w:val="24"/>
          <w:szCs w:val="24"/>
        </w:rPr>
        <w:t>ive,</w:t>
      </w:r>
      <w:r w:rsidRPr="00A93382">
        <w:rPr>
          <w:rFonts w:ascii="Times New Roman" w:hAnsi="Times New Roman" w:cs="Times New Roman"/>
          <w:sz w:val="24"/>
          <w:szCs w:val="24"/>
        </w:rPr>
        <w:t xml:space="preserve"> celebrazioni, organizzazione; ma questa non è che la punta dell’</w:t>
      </w:r>
      <w:r w:rsidRPr="00A93382">
        <w:rPr>
          <w:rFonts w:ascii="Times New Roman" w:hAnsi="Times New Roman" w:cs="Times New Roman"/>
          <w:i/>
          <w:sz w:val="24"/>
          <w:szCs w:val="24"/>
        </w:rPr>
        <w:t>iceberg</w:t>
      </w:r>
      <w:r w:rsidRPr="00A93382">
        <w:rPr>
          <w:rFonts w:ascii="Times New Roman" w:hAnsi="Times New Roman" w:cs="Times New Roman"/>
          <w:sz w:val="24"/>
          <w:szCs w:val="24"/>
        </w:rPr>
        <w:t>, perché il resto accade in profondità: accade nel</w:t>
      </w:r>
      <w:r>
        <w:rPr>
          <w:rFonts w:ascii="Times New Roman" w:hAnsi="Times New Roman" w:cs="Times New Roman"/>
          <w:sz w:val="24"/>
          <w:szCs w:val="24"/>
        </w:rPr>
        <w:t xml:space="preserve"> cuore del pastore, dove trova</w:t>
      </w:r>
      <w:r w:rsidRPr="00A93382">
        <w:rPr>
          <w:rFonts w:ascii="Times New Roman" w:hAnsi="Times New Roman" w:cs="Times New Roman"/>
          <w:sz w:val="24"/>
          <w:szCs w:val="24"/>
        </w:rPr>
        <w:t xml:space="preserve"> posto la preghiera per il popolo a lui affidato, dove trova posto la condivisione, perché il pastore soffre con chi soffre e gioisce con chi gioisce; dove qualche volta deve prendere decisioni anche difficili senza poterle adeguatamente motivare, per rispetto della dignità delle persone; nel cuore del pastore, dove è necessario spesso tacere piuttosto che reagire a giudizi sommari e disinformati; dove però spunta ogni giorno lo stupore per la fiducia che il Signore ha riposto sul suo servo e l’amore profondo per la Chiesa, sposa santa e peccatrice. Siamo grati al Signore perché nei vescovi Benito e Antonio ha regalato a noi, suo popolo, due testimoni di un amore profondo e mai esibito, spesso nascosto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3382">
        <w:rPr>
          <w:rFonts w:ascii="Times New Roman" w:hAnsi="Times New Roman" w:cs="Times New Roman"/>
          <w:sz w:val="24"/>
          <w:szCs w:val="24"/>
        </w:rPr>
        <w:t xml:space="preserve"> ma reale, accogliente e severo insieme. Dona Signore ai tuoi servi fedeli l’eterno riposo qui in Duomo, </w:t>
      </w:r>
      <w:r>
        <w:rPr>
          <w:rFonts w:ascii="Times New Roman" w:hAnsi="Times New Roman" w:cs="Times New Roman"/>
          <w:sz w:val="24"/>
          <w:szCs w:val="24"/>
        </w:rPr>
        <w:t>a pochi passi d</w:t>
      </w:r>
      <w:r w:rsidRPr="00A93382">
        <w:rPr>
          <w:rFonts w:ascii="Times New Roman" w:hAnsi="Times New Roman" w:cs="Times New Roman"/>
          <w:sz w:val="24"/>
          <w:szCs w:val="24"/>
        </w:rPr>
        <w:t xml:space="preserve">alla Serva di Dio Luisa </w:t>
      </w:r>
      <w:proofErr w:type="spellStart"/>
      <w:r w:rsidRPr="00A93382">
        <w:rPr>
          <w:rFonts w:ascii="Times New Roman" w:hAnsi="Times New Roman" w:cs="Times New Roman"/>
          <w:sz w:val="24"/>
          <w:szCs w:val="24"/>
        </w:rPr>
        <w:t>Guidotti</w:t>
      </w:r>
      <w:proofErr w:type="spellEnd"/>
      <w:r w:rsidRPr="00A93382">
        <w:rPr>
          <w:rFonts w:ascii="Times New Roman" w:hAnsi="Times New Roman" w:cs="Times New Roman"/>
          <w:sz w:val="24"/>
          <w:szCs w:val="24"/>
        </w:rPr>
        <w:t>: apri le tue porte a coloro che hanno amato nella forma del servizio e servito nella forma dell’amore.</w:t>
      </w:r>
    </w:p>
    <w:p w:rsidR="002C7A3A" w:rsidRPr="00A93382" w:rsidRDefault="002C7A3A" w:rsidP="002C7A3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914EC" w:rsidRDefault="00F914EC"/>
    <w:sectPr w:rsidR="00F914EC" w:rsidSect="00304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2C7A3A"/>
    <w:rsid w:val="002C7A3A"/>
    <w:rsid w:val="00F9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4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C7A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2016-09-24T11:05:00Z</dcterms:created>
  <dcterms:modified xsi:type="dcterms:W3CDTF">2016-09-24T11:05:00Z</dcterms:modified>
</cp:coreProperties>
</file>