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 xml:space="preserve">Saluto a Mons.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Erio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Castellucci</w:t>
      </w:r>
      <w:r>
        <w:rPr>
          <w:rFonts w:ascii="Times New Roman" w:hAnsi="Times New Roman" w:cs="Times New Roman"/>
          <w:sz w:val="24"/>
          <w:szCs w:val="24"/>
        </w:rPr>
        <w:t xml:space="preserve"> di Alberto Reggiani, presidente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Partecipanza</w:t>
      </w:r>
      <w:proofErr w:type="spellEnd"/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>Eccellenza,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>sono molto lieto di porgerle pubblicamente il saluto e il benvenuto a nome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mio personale e della storica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Partecipanza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Agraria di Nonantola che in qualità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di Presidente ho l'onore di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C84E1F">
        <w:rPr>
          <w:rFonts w:ascii="Times New Roman" w:hAnsi="Times New Roman" w:cs="Times New Roman"/>
          <w:sz w:val="24"/>
          <w:szCs w:val="24"/>
        </w:rPr>
        <w:t>appresentare.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 xml:space="preserve">La duplice veste di Arcivescovo di Modena 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84E1F">
        <w:rPr>
          <w:rFonts w:ascii="Times New Roman" w:hAnsi="Times New Roman" w:cs="Times New Roman"/>
          <w:sz w:val="24"/>
          <w:szCs w:val="24"/>
        </w:rPr>
        <w:t>i Abate di Nonantola che Ella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ha assunto ha per noi un particolare significato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identitario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in quanto la storia,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 la cultura e le tradizioni del nostro paese nascono e, da sempre, si legano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all'Abbazia e al monastero. Di fondamentale importanza è stata la redazione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dalla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Charta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con cui l'Abate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Gotescalco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>, nel 1058, concesse in perpetuo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popolo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nonantolano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la possibilità di utilizzare terreni, boschi, prati e paludi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84E1F">
        <w:rPr>
          <w:rFonts w:ascii="Times New Roman" w:hAnsi="Times New Roman" w:cs="Times New Roman"/>
          <w:sz w:val="24"/>
          <w:szCs w:val="24"/>
        </w:rPr>
        <w:t xml:space="preserve">ponendo così le basi per la nascita della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Partecipanza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>; ed è con lo stesso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Diploma che il popolo venne affrancato dalla servitù dando vita ad 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comunità libera che in seguito si strutturerà nel Comune.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 xml:space="preserve">Da qui nasce il filo che unisce Abbazia,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Partecipanza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 xml:space="preserve"> e Comune, tre Enti oggi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indipendenti e differenziati nelle loro specifiche peculiarità, ma legati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indissolubilmente dalla stessa </w:t>
      </w:r>
      <w:r>
        <w:rPr>
          <w:rFonts w:ascii="Times New Roman" w:hAnsi="Times New Roman" w:cs="Times New Roman"/>
          <w:sz w:val="24"/>
          <w:szCs w:val="24"/>
        </w:rPr>
        <w:t>identità</w:t>
      </w:r>
      <w:r w:rsidRPr="00C84E1F">
        <w:rPr>
          <w:rFonts w:ascii="Times New Roman" w:hAnsi="Times New Roman" w:cs="Times New Roman"/>
          <w:sz w:val="24"/>
          <w:szCs w:val="24"/>
        </w:rPr>
        <w:t xml:space="preserve"> culturale e che condividono lo stesso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obiettivo: il bene della comunità. Ed è da questa armonica combinazione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cultura religiosa e cultura civica che si è strutturata una società aperta 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pluralismo delle idee e alle differenze culturali, ostile alle emarginazioni,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incredibilmente attiva nel volontariato e sempre pronta a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C84E1F">
        <w:rPr>
          <w:rFonts w:ascii="Times New Roman" w:hAnsi="Times New Roman" w:cs="Times New Roman"/>
          <w:sz w:val="24"/>
          <w:szCs w:val="24"/>
        </w:rPr>
        <w:t>ottare contro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soprusi dei potenti di turno e a contrasto delle diverse forme di violenza 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ignoranza.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C84E1F">
        <w:rPr>
          <w:rFonts w:ascii="Times New Roman" w:hAnsi="Times New Roman" w:cs="Times New Roman"/>
          <w:sz w:val="24"/>
          <w:szCs w:val="24"/>
        </w:rPr>
        <w:t>l degrado economico, sociale e culturale che sta dilagando a livello globale,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negli ultimi anni rischia di intaccare anche la nostra collettività. Ma è proprio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di fronte a questa minaccia che tutte le anime del paese, laiche e religiose,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 xml:space="preserve">hanno saputo spontaneamente </w:t>
      </w:r>
      <w:r>
        <w:rPr>
          <w:rFonts w:ascii="Times New Roman" w:hAnsi="Times New Roman" w:cs="Times New Roman"/>
          <w:sz w:val="24"/>
          <w:szCs w:val="24"/>
        </w:rPr>
        <w:t>co</w:t>
      </w:r>
      <w:r w:rsidRPr="00C84E1F">
        <w:rPr>
          <w:rFonts w:ascii="Times New Roman" w:hAnsi="Times New Roman" w:cs="Times New Roman"/>
          <w:sz w:val="24"/>
          <w:szCs w:val="24"/>
        </w:rPr>
        <w:t>mpattarsi per intraprendere strade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condivise a sostegno di molteplici progetti sociali, culturali, di integrazione e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di tutela ambientale.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E' questa comunità, sana, coesa e r:rgogliosa, che oggi La accoglie come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>suo nuovo Abate.</w:t>
      </w:r>
    </w:p>
    <w:p w:rsidR="00C84E1F" w:rsidRPr="00C84E1F" w:rsidRDefault="00C84E1F" w:rsidP="00C84E1F">
      <w:pPr>
        <w:pStyle w:val="Nessunaspaziatura"/>
        <w:rPr>
          <w:rFonts w:ascii="Times New Roman" w:hAnsi="Times New Roman" w:cs="Times New Roman"/>
          <w:sz w:val="24"/>
          <w:szCs w:val="24"/>
        </w:rPr>
      </w:pPr>
      <w:r w:rsidRPr="00C84E1F">
        <w:rPr>
          <w:rFonts w:ascii="Times New Roman" w:hAnsi="Times New Roman" w:cs="Times New Roman"/>
          <w:sz w:val="24"/>
          <w:szCs w:val="24"/>
        </w:rPr>
        <w:t>Concludo approfittando dell'occasione pubblica per invitarla ufficialmente il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31 Dicembre, in occasione delle celebrazioni del Santo Patrono San Silvest</w:t>
      </w:r>
      <w:r w:rsidR="00C9463D">
        <w:rPr>
          <w:rFonts w:ascii="Times New Roman" w:hAnsi="Times New Roman" w:cs="Times New Roman"/>
          <w:sz w:val="24"/>
          <w:szCs w:val="24"/>
        </w:rPr>
        <w:t>r</w:t>
      </w:r>
      <w:r w:rsidRPr="00C84E1F">
        <w:rPr>
          <w:rFonts w:ascii="Times New Roman" w:hAnsi="Times New Roman" w:cs="Times New Roman"/>
          <w:sz w:val="24"/>
          <w:szCs w:val="24"/>
        </w:rPr>
        <w:t xml:space="preserve">o I Papa, a visitare il Palazzo della </w:t>
      </w:r>
      <w:proofErr w:type="spellStart"/>
      <w:r w:rsidRPr="00C84E1F">
        <w:rPr>
          <w:rFonts w:ascii="Times New Roman" w:hAnsi="Times New Roman" w:cs="Times New Roman"/>
          <w:sz w:val="24"/>
          <w:szCs w:val="24"/>
        </w:rPr>
        <w:t>Partecipanza</w:t>
      </w:r>
      <w:proofErr w:type="spellEnd"/>
      <w:r w:rsidRPr="00C84E1F">
        <w:rPr>
          <w:rFonts w:ascii="Times New Roman" w:hAnsi="Times New Roman" w:cs="Times New Roman"/>
          <w:sz w:val="24"/>
          <w:szCs w:val="24"/>
        </w:rPr>
        <w:t>, con gli uffici dell'Ente,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l'Archivio Storico e gli allestimenti didattici, così come fece due anni fa il Suo</w:t>
      </w:r>
      <w:r w:rsidR="00C9463D">
        <w:rPr>
          <w:rFonts w:ascii="Times New Roman" w:hAnsi="Times New Roman" w:cs="Times New Roman"/>
          <w:sz w:val="24"/>
          <w:szCs w:val="24"/>
        </w:rPr>
        <w:t xml:space="preserve"> </w:t>
      </w:r>
      <w:r w:rsidRPr="00C84E1F">
        <w:rPr>
          <w:rFonts w:ascii="Times New Roman" w:hAnsi="Times New Roman" w:cs="Times New Roman"/>
          <w:sz w:val="24"/>
          <w:szCs w:val="24"/>
        </w:rPr>
        <w:t>predecessore Mons. Antonio Lanfranchi che ricordiamo con affetto.</w:t>
      </w:r>
    </w:p>
    <w:sectPr w:rsidR="00C84E1F" w:rsidRPr="00C84E1F" w:rsidSect="00FF5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283"/>
  <w:characterSpacingControl w:val="doNotCompress"/>
  <w:compat/>
  <w:rsids>
    <w:rsidRoot w:val="00C84E1F"/>
    <w:rsid w:val="00C84E1F"/>
    <w:rsid w:val="00C9463D"/>
    <w:rsid w:val="00FF5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55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84E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2015-09-15T08:28:00Z</dcterms:created>
  <dcterms:modified xsi:type="dcterms:W3CDTF">2015-09-15T08:31:00Z</dcterms:modified>
</cp:coreProperties>
</file>