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79620" w14:textId="75A2DD4A" w:rsidR="004C4835" w:rsidRPr="00232545" w:rsidRDefault="00F62D72" w:rsidP="00232545">
      <w:pPr>
        <w:jc w:val="center"/>
        <w:rPr>
          <w:rFonts w:ascii="Times New Roman" w:hAnsi="Times New Roman" w:cs="Times New Roman"/>
          <w:sz w:val="24"/>
          <w:szCs w:val="24"/>
        </w:rPr>
      </w:pPr>
      <w:r>
        <w:rPr>
          <w:noProof/>
          <w:sz w:val="20"/>
          <w:szCs w:val="16"/>
        </w:rPr>
        <w:drawing>
          <wp:inline distT="0" distB="0" distL="0" distR="0" wp14:anchorId="7DEE160C" wp14:editId="31D0CB03">
            <wp:extent cx="2393005" cy="955675"/>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RCIDIOCES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6453" cy="1016956"/>
                    </a:xfrm>
                    <a:prstGeom prst="rect">
                      <a:avLst/>
                    </a:prstGeom>
                  </pic:spPr>
                </pic:pic>
              </a:graphicData>
            </a:graphic>
          </wp:inline>
        </w:drawing>
      </w:r>
    </w:p>
    <w:p w14:paraId="60946EB6" w14:textId="6CEF351E" w:rsidR="004C4835" w:rsidRPr="00232545" w:rsidRDefault="00F62D72" w:rsidP="00232545">
      <w:pPr>
        <w:jc w:val="right"/>
        <w:rPr>
          <w:rFonts w:ascii="Times New Roman" w:hAnsi="Times New Roman" w:cs="Times New Roman"/>
          <w:sz w:val="24"/>
          <w:szCs w:val="32"/>
        </w:rPr>
      </w:pPr>
      <w:r w:rsidRPr="00F62D72">
        <w:rPr>
          <w:rFonts w:ascii="Times New Roman" w:hAnsi="Times New Roman" w:cs="Times New Roman"/>
          <w:sz w:val="24"/>
          <w:szCs w:val="32"/>
        </w:rPr>
        <w:t>Modena</w:t>
      </w:r>
      <w:r w:rsidR="00F13288">
        <w:rPr>
          <w:rFonts w:ascii="Times New Roman" w:hAnsi="Times New Roman" w:cs="Times New Roman"/>
          <w:sz w:val="24"/>
          <w:szCs w:val="32"/>
        </w:rPr>
        <w:t>,</w:t>
      </w:r>
      <w:r w:rsidRPr="00F62D72">
        <w:rPr>
          <w:rFonts w:ascii="Times New Roman" w:hAnsi="Times New Roman" w:cs="Times New Roman"/>
          <w:sz w:val="24"/>
          <w:szCs w:val="32"/>
        </w:rPr>
        <w:t xml:space="preserve"> </w:t>
      </w:r>
      <w:r w:rsidR="00F40BA6">
        <w:rPr>
          <w:rFonts w:ascii="Times New Roman" w:hAnsi="Times New Roman" w:cs="Times New Roman"/>
          <w:sz w:val="24"/>
          <w:szCs w:val="32"/>
        </w:rPr>
        <w:t>11</w:t>
      </w:r>
      <w:bookmarkStart w:id="0" w:name="_GoBack"/>
      <w:bookmarkEnd w:id="0"/>
      <w:r w:rsidR="00397CF1">
        <w:rPr>
          <w:rFonts w:ascii="Times New Roman" w:hAnsi="Times New Roman" w:cs="Times New Roman"/>
          <w:sz w:val="24"/>
          <w:szCs w:val="32"/>
        </w:rPr>
        <w:t xml:space="preserve"> </w:t>
      </w:r>
      <w:r w:rsidR="00232545">
        <w:rPr>
          <w:rFonts w:ascii="Times New Roman" w:hAnsi="Times New Roman" w:cs="Times New Roman"/>
          <w:sz w:val="24"/>
          <w:szCs w:val="32"/>
        </w:rPr>
        <w:t>giugno</w:t>
      </w:r>
      <w:r w:rsidRPr="00F62D72">
        <w:rPr>
          <w:rFonts w:ascii="Times New Roman" w:hAnsi="Times New Roman" w:cs="Times New Roman"/>
          <w:sz w:val="24"/>
          <w:szCs w:val="32"/>
        </w:rPr>
        <w:br/>
        <w:t>CS</w:t>
      </w:r>
      <w:r w:rsidR="00C772F9">
        <w:rPr>
          <w:rFonts w:ascii="Times New Roman" w:hAnsi="Times New Roman" w:cs="Times New Roman"/>
          <w:sz w:val="24"/>
          <w:szCs w:val="32"/>
        </w:rPr>
        <w:t>1</w:t>
      </w:r>
      <w:r w:rsidR="00232545">
        <w:rPr>
          <w:rFonts w:ascii="Times New Roman" w:hAnsi="Times New Roman" w:cs="Times New Roman"/>
          <w:sz w:val="24"/>
          <w:szCs w:val="32"/>
        </w:rPr>
        <w:t>7</w:t>
      </w:r>
      <w:r w:rsidRPr="00F62D72">
        <w:rPr>
          <w:rFonts w:ascii="Times New Roman" w:hAnsi="Times New Roman" w:cs="Times New Roman"/>
          <w:sz w:val="24"/>
          <w:szCs w:val="32"/>
        </w:rPr>
        <w:t>-2026</w:t>
      </w:r>
    </w:p>
    <w:p w14:paraId="15FC70E9" w14:textId="77777777" w:rsidR="00232545" w:rsidRPr="00232545" w:rsidRDefault="00232545" w:rsidP="00232545">
      <w:pPr>
        <w:jc w:val="center"/>
        <w:rPr>
          <w:rFonts w:ascii="Times New Roman" w:hAnsi="Times New Roman" w:cs="Times New Roman"/>
          <w:b/>
          <w:sz w:val="40"/>
          <w:szCs w:val="32"/>
        </w:rPr>
      </w:pPr>
      <w:r w:rsidRPr="00232545">
        <w:rPr>
          <w:rFonts w:ascii="Times New Roman" w:hAnsi="Times New Roman" w:cs="Times New Roman"/>
          <w:b/>
          <w:sz w:val="40"/>
          <w:szCs w:val="32"/>
        </w:rPr>
        <w:t>«Le rovine e la luce»: il dialogo a Modena sul libro di padre Romanelli (Gaza)</w:t>
      </w:r>
    </w:p>
    <w:p w14:paraId="1084541E" w14:textId="38D8E2FC" w:rsidR="00232545" w:rsidRPr="00232545" w:rsidRDefault="00232545" w:rsidP="00232545">
      <w:pPr>
        <w:jc w:val="center"/>
        <w:rPr>
          <w:rFonts w:ascii="Times New Roman" w:hAnsi="Times New Roman" w:cs="Times New Roman"/>
          <w:i/>
          <w:sz w:val="40"/>
          <w:szCs w:val="32"/>
        </w:rPr>
      </w:pPr>
      <w:r w:rsidRPr="00232545">
        <w:rPr>
          <w:rFonts w:ascii="Times New Roman" w:hAnsi="Times New Roman" w:cs="Times New Roman"/>
          <w:i/>
          <w:sz w:val="40"/>
          <w:szCs w:val="32"/>
        </w:rPr>
        <w:t xml:space="preserve">Il volume sarà presentato lunedì sera alla Sacra Famiglia. Sarà presente l’arcivescovo Castellucci </w:t>
      </w:r>
    </w:p>
    <w:p w14:paraId="4A2F03AF" w14:textId="77777777" w:rsidR="00232545" w:rsidRDefault="00232545" w:rsidP="00232545">
      <w:pPr>
        <w:jc w:val="both"/>
        <w:rPr>
          <w:rFonts w:ascii="Times New Roman" w:hAnsi="Times New Roman" w:cs="Times New Roman"/>
          <w:sz w:val="24"/>
          <w:szCs w:val="24"/>
        </w:rPr>
      </w:pPr>
    </w:p>
    <w:p w14:paraId="3F9BC296" w14:textId="507D2F7E" w:rsidR="00232545" w:rsidRDefault="00232545" w:rsidP="00232545">
      <w:pPr>
        <w:jc w:val="both"/>
        <w:rPr>
          <w:rFonts w:ascii="Times New Roman" w:hAnsi="Times New Roman" w:cs="Times New Roman"/>
          <w:sz w:val="24"/>
          <w:szCs w:val="24"/>
        </w:rPr>
      </w:pPr>
      <w:r>
        <w:rPr>
          <w:rFonts w:ascii="Times New Roman" w:hAnsi="Times New Roman" w:cs="Times New Roman"/>
          <w:sz w:val="24"/>
          <w:szCs w:val="24"/>
        </w:rPr>
        <w:t>Sarà presentato a Modena il libro</w:t>
      </w:r>
      <w:r w:rsidR="00B216CE">
        <w:rPr>
          <w:rFonts w:ascii="Times New Roman" w:hAnsi="Times New Roman" w:cs="Times New Roman"/>
          <w:sz w:val="24"/>
          <w:szCs w:val="24"/>
        </w:rPr>
        <w:t xml:space="preserve"> edito da Piemme</w:t>
      </w:r>
      <w:r>
        <w:rPr>
          <w:rFonts w:ascii="Times New Roman" w:hAnsi="Times New Roman" w:cs="Times New Roman"/>
          <w:sz w:val="24"/>
          <w:szCs w:val="24"/>
        </w:rPr>
        <w:t xml:space="preserve"> </w:t>
      </w:r>
      <w:r w:rsidRPr="00515E40">
        <w:rPr>
          <w:rFonts w:ascii="Times New Roman" w:hAnsi="Times New Roman" w:cs="Times New Roman"/>
          <w:i/>
          <w:sz w:val="24"/>
          <w:szCs w:val="24"/>
        </w:rPr>
        <w:t>Le rovine e la luce – La commovente testimonianza del parroco di Gaza</w:t>
      </w:r>
      <w:r>
        <w:rPr>
          <w:rFonts w:ascii="Times New Roman" w:hAnsi="Times New Roman" w:cs="Times New Roman"/>
          <w:sz w:val="24"/>
          <w:szCs w:val="24"/>
        </w:rPr>
        <w:t xml:space="preserve">, scritto da padre Gabriel Romanelli, parroco della Sacra Famiglia, la sola comunità cattolica della Striscia, e pubblicato quest’anno da Piemme. </w:t>
      </w:r>
    </w:p>
    <w:p w14:paraId="5584DD77" w14:textId="77777777" w:rsidR="00232545" w:rsidRDefault="00232545" w:rsidP="00232545">
      <w:pPr>
        <w:jc w:val="both"/>
        <w:rPr>
          <w:rFonts w:ascii="Times New Roman" w:hAnsi="Times New Roman" w:cs="Times New Roman"/>
          <w:sz w:val="24"/>
          <w:szCs w:val="24"/>
        </w:rPr>
      </w:pPr>
      <w:r>
        <w:rPr>
          <w:rFonts w:ascii="Times New Roman" w:hAnsi="Times New Roman" w:cs="Times New Roman"/>
          <w:sz w:val="24"/>
          <w:szCs w:val="24"/>
        </w:rPr>
        <w:t xml:space="preserve">La presentazione si terrà lunedì 15 giugno, alle 21, presso la parrocchia della Sacra Famiglia (Strada Vaciglio Centro 280, Modena). </w:t>
      </w:r>
    </w:p>
    <w:p w14:paraId="65310A6D" w14:textId="77777777" w:rsidR="00232545" w:rsidRDefault="00232545" w:rsidP="00232545">
      <w:pPr>
        <w:jc w:val="both"/>
        <w:rPr>
          <w:rFonts w:ascii="Times New Roman" w:hAnsi="Times New Roman" w:cs="Times New Roman"/>
          <w:sz w:val="24"/>
          <w:szCs w:val="24"/>
        </w:rPr>
      </w:pPr>
      <w:r>
        <w:rPr>
          <w:rFonts w:ascii="Times New Roman" w:hAnsi="Times New Roman" w:cs="Times New Roman"/>
          <w:sz w:val="24"/>
          <w:szCs w:val="24"/>
        </w:rPr>
        <w:t xml:space="preserve">L’appuntamento prenderà il via con la preghiera del Rosario per la pace e per tutte le vittime della guerra. Seguirà la presentazione del volume, con un messaggio a distanza di padre Romanelli e gli  interventi di monsignor Erio Castellucci, arcivescovo di Modena-Nonantola e vescovo di Carpi, Guido Federzoni (diacono) e don Giacomo Violi, parroco della comunità ospitante. </w:t>
      </w:r>
    </w:p>
    <w:p w14:paraId="2569DC87" w14:textId="77777777" w:rsidR="00232545" w:rsidRDefault="00232545" w:rsidP="00232545">
      <w:pPr>
        <w:jc w:val="both"/>
        <w:rPr>
          <w:rFonts w:ascii="Times New Roman" w:hAnsi="Times New Roman" w:cs="Times New Roman"/>
          <w:sz w:val="24"/>
          <w:szCs w:val="24"/>
        </w:rPr>
      </w:pPr>
      <w:r>
        <w:rPr>
          <w:rFonts w:ascii="Times New Roman" w:hAnsi="Times New Roman" w:cs="Times New Roman"/>
          <w:sz w:val="24"/>
          <w:szCs w:val="24"/>
        </w:rPr>
        <w:t xml:space="preserve">L’appuntamento è promosso dal Servizio per il dialogo culturale di Modena-Nonantola e di Carpi, Centro culturale “La collina della poesia”, Azione cattolica e Piccola Famiglia dell’Annunziata. </w:t>
      </w:r>
    </w:p>
    <w:p w14:paraId="693DF438" w14:textId="77777777" w:rsidR="00232545" w:rsidRDefault="00232545" w:rsidP="00232545">
      <w:pPr>
        <w:jc w:val="both"/>
        <w:rPr>
          <w:rFonts w:ascii="Times New Roman" w:hAnsi="Times New Roman" w:cs="Times New Roman"/>
          <w:sz w:val="24"/>
          <w:szCs w:val="24"/>
        </w:rPr>
      </w:pPr>
      <w:r>
        <w:rPr>
          <w:rFonts w:ascii="Times New Roman" w:hAnsi="Times New Roman" w:cs="Times New Roman"/>
          <w:sz w:val="24"/>
          <w:szCs w:val="24"/>
        </w:rPr>
        <w:t>A fine serata sarà possibile acquistare la copia del libro. Il ricavato sarà devoluto alla parrocchia di Gaza per le necessità più urgenti.</w:t>
      </w:r>
    </w:p>
    <w:p w14:paraId="08CEE5A2" w14:textId="77777777" w:rsidR="00232545" w:rsidRDefault="00232545" w:rsidP="00232545">
      <w:pPr>
        <w:jc w:val="both"/>
        <w:rPr>
          <w:rFonts w:ascii="Times New Roman" w:hAnsi="Times New Roman" w:cs="Times New Roman"/>
          <w:sz w:val="24"/>
          <w:szCs w:val="24"/>
        </w:rPr>
      </w:pPr>
      <w:r>
        <w:rPr>
          <w:rFonts w:ascii="Times New Roman" w:hAnsi="Times New Roman" w:cs="Times New Roman"/>
          <w:sz w:val="24"/>
          <w:szCs w:val="24"/>
        </w:rPr>
        <w:t xml:space="preserve">Alla stesura del volume </w:t>
      </w:r>
      <w:r w:rsidRPr="00E175A9">
        <w:rPr>
          <w:rFonts w:ascii="Times New Roman" w:hAnsi="Times New Roman" w:cs="Times New Roman"/>
          <w:i/>
          <w:sz w:val="24"/>
          <w:szCs w:val="24"/>
        </w:rPr>
        <w:t>Le rovine e la luce</w:t>
      </w:r>
      <w:r>
        <w:rPr>
          <w:rFonts w:ascii="Times New Roman" w:hAnsi="Times New Roman" w:cs="Times New Roman"/>
          <w:i/>
          <w:sz w:val="24"/>
          <w:szCs w:val="24"/>
        </w:rPr>
        <w:t xml:space="preserve"> </w:t>
      </w:r>
      <w:r>
        <w:rPr>
          <w:rFonts w:ascii="Times New Roman" w:hAnsi="Times New Roman" w:cs="Times New Roman"/>
          <w:sz w:val="24"/>
          <w:szCs w:val="24"/>
        </w:rPr>
        <w:t xml:space="preserve">ha contribuito anche </w:t>
      </w:r>
      <w:r w:rsidRPr="00E175A9">
        <w:rPr>
          <w:rFonts w:ascii="Times New Roman" w:hAnsi="Times New Roman" w:cs="Times New Roman"/>
          <w:sz w:val="24"/>
          <w:szCs w:val="24"/>
        </w:rPr>
        <w:t>Guillaume de Dieuleveult</w:t>
      </w:r>
      <w:r>
        <w:rPr>
          <w:rFonts w:ascii="Times New Roman" w:hAnsi="Times New Roman" w:cs="Times New Roman"/>
          <w:sz w:val="24"/>
          <w:szCs w:val="24"/>
        </w:rPr>
        <w:t xml:space="preserve">, giornalista e scrittore, mentre il cardinale Pierbattista Pizzaballa, patriarca latino di Gerusalemme, ne ha curato la prefazione. </w:t>
      </w:r>
    </w:p>
    <w:p w14:paraId="044C30CD" w14:textId="77777777" w:rsidR="00232545" w:rsidRDefault="00232545" w:rsidP="00232545">
      <w:pPr>
        <w:jc w:val="both"/>
        <w:rPr>
          <w:rFonts w:ascii="Times New Roman" w:hAnsi="Times New Roman" w:cs="Times New Roman"/>
          <w:sz w:val="24"/>
          <w:szCs w:val="24"/>
        </w:rPr>
      </w:pPr>
      <w:r>
        <w:rPr>
          <w:rFonts w:ascii="Times New Roman" w:hAnsi="Times New Roman" w:cs="Times New Roman"/>
          <w:sz w:val="24"/>
          <w:szCs w:val="24"/>
        </w:rPr>
        <w:t xml:space="preserve">Il libro racconta la quotidianità a Gaza dove </w:t>
      </w:r>
      <w:r w:rsidRPr="00B15119">
        <w:rPr>
          <w:rFonts w:ascii="Times New Roman" w:hAnsi="Times New Roman" w:cs="Times New Roman"/>
          <w:sz w:val="24"/>
          <w:szCs w:val="24"/>
        </w:rPr>
        <w:t>ogni «cessate il fuoco» è fragile, ogni blocco può riportare la fame, ogni dichiarazione dei leader internazionali pesa come una sentenza sul futuro d</w:t>
      </w:r>
      <w:r>
        <w:rPr>
          <w:rFonts w:ascii="Times New Roman" w:hAnsi="Times New Roman" w:cs="Times New Roman"/>
          <w:sz w:val="24"/>
          <w:szCs w:val="24"/>
        </w:rPr>
        <w:t>ella regione. «</w:t>
      </w:r>
      <w:r w:rsidRPr="00B15119">
        <w:rPr>
          <w:rFonts w:ascii="Times New Roman" w:hAnsi="Times New Roman" w:cs="Times New Roman"/>
          <w:sz w:val="24"/>
          <w:szCs w:val="24"/>
        </w:rPr>
        <w:t>Eppure, in mezzo alle rovine, c'è ancora la preghiera, la speranza</w:t>
      </w:r>
      <w:r>
        <w:rPr>
          <w:rFonts w:ascii="Times New Roman" w:hAnsi="Times New Roman" w:cs="Times New Roman"/>
          <w:sz w:val="24"/>
          <w:szCs w:val="24"/>
        </w:rPr>
        <w:t xml:space="preserve"> – si legge sulla presentazione di Piemme –</w:t>
      </w:r>
      <w:r w:rsidRPr="00B15119">
        <w:rPr>
          <w:rFonts w:ascii="Times New Roman" w:hAnsi="Times New Roman" w:cs="Times New Roman"/>
          <w:sz w:val="24"/>
          <w:szCs w:val="24"/>
        </w:rPr>
        <w:t>. La liturgia scandisce le giornate e la vita di questa piccola comunità in qualche modo continua, grazie all'azione silenziosa di padre Gabriel Romanelli, che ogni giorno sceglie di restare, di lottare per la dignità di ogni vita umana</w:t>
      </w:r>
      <w:r>
        <w:rPr>
          <w:rFonts w:ascii="Times New Roman" w:hAnsi="Times New Roman" w:cs="Times New Roman"/>
          <w:sz w:val="24"/>
          <w:szCs w:val="24"/>
        </w:rPr>
        <w:t>».</w:t>
      </w:r>
    </w:p>
    <w:p w14:paraId="08E12923" w14:textId="04105C1E" w:rsidR="00A852BD" w:rsidRPr="00232545" w:rsidRDefault="00232545" w:rsidP="00232545">
      <w:pPr>
        <w:jc w:val="both"/>
        <w:rPr>
          <w:rFonts w:ascii="Times New Roman" w:hAnsi="Times New Roman" w:cs="Times New Roman"/>
          <w:sz w:val="24"/>
          <w:szCs w:val="24"/>
        </w:rPr>
      </w:pPr>
      <w:r>
        <w:rPr>
          <w:rFonts w:ascii="Times New Roman" w:hAnsi="Times New Roman" w:cs="Times New Roman"/>
          <w:sz w:val="24"/>
          <w:szCs w:val="24"/>
        </w:rPr>
        <w:t xml:space="preserve">Lo stesso padre Romanelli spiega: </w:t>
      </w:r>
      <w:r w:rsidRPr="00B15119">
        <w:rPr>
          <w:rFonts w:ascii="Times New Roman" w:hAnsi="Times New Roman" w:cs="Times New Roman"/>
          <w:sz w:val="24"/>
          <w:szCs w:val="24"/>
        </w:rPr>
        <w:t>«Siamo quella piccola candela con la fiamma vacillante in una tempesta infernale. È questo il senso della mia presenza qui, in questo oceano di violenza: è la ragione per cui scelgo di restare»</w:t>
      </w:r>
      <w:r>
        <w:rPr>
          <w:rFonts w:ascii="Times New Roman" w:hAnsi="Times New Roman" w:cs="Times New Roman"/>
          <w:sz w:val="24"/>
          <w:szCs w:val="24"/>
        </w:rPr>
        <w:t>.</w:t>
      </w:r>
      <w:r w:rsidRPr="00B15119">
        <w:rPr>
          <w:rFonts w:ascii="Times New Roman" w:hAnsi="Times New Roman" w:cs="Times New Roman"/>
          <w:sz w:val="24"/>
          <w:szCs w:val="24"/>
        </w:rPr>
        <w:t> </w:t>
      </w:r>
    </w:p>
    <w:sectPr w:rsidR="00A852BD" w:rsidRPr="002325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5"/>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FA"/>
    <w:rsid w:val="00030964"/>
    <w:rsid w:val="0004191B"/>
    <w:rsid w:val="00084F92"/>
    <w:rsid w:val="00090F1D"/>
    <w:rsid w:val="000B6CAB"/>
    <w:rsid w:val="000E7AD4"/>
    <w:rsid w:val="00137178"/>
    <w:rsid w:val="00174779"/>
    <w:rsid w:val="0018757A"/>
    <w:rsid w:val="001F00C6"/>
    <w:rsid w:val="001F7125"/>
    <w:rsid w:val="00232545"/>
    <w:rsid w:val="002719F1"/>
    <w:rsid w:val="0029461F"/>
    <w:rsid w:val="002B12C3"/>
    <w:rsid w:val="002C79B1"/>
    <w:rsid w:val="002F2BEC"/>
    <w:rsid w:val="00325334"/>
    <w:rsid w:val="00354610"/>
    <w:rsid w:val="00374BF3"/>
    <w:rsid w:val="0037694B"/>
    <w:rsid w:val="00397CF1"/>
    <w:rsid w:val="003B3780"/>
    <w:rsid w:val="0045576F"/>
    <w:rsid w:val="00486D67"/>
    <w:rsid w:val="004A1D30"/>
    <w:rsid w:val="004A6DFC"/>
    <w:rsid w:val="004C4835"/>
    <w:rsid w:val="004D49BA"/>
    <w:rsid w:val="00527176"/>
    <w:rsid w:val="0055668A"/>
    <w:rsid w:val="005A474F"/>
    <w:rsid w:val="005B766F"/>
    <w:rsid w:val="00622659"/>
    <w:rsid w:val="00641967"/>
    <w:rsid w:val="006906AC"/>
    <w:rsid w:val="006A2363"/>
    <w:rsid w:val="006B5483"/>
    <w:rsid w:val="006E6F63"/>
    <w:rsid w:val="007A1F01"/>
    <w:rsid w:val="007C1B9E"/>
    <w:rsid w:val="007C28EB"/>
    <w:rsid w:val="00802EA6"/>
    <w:rsid w:val="008C4992"/>
    <w:rsid w:val="008D5056"/>
    <w:rsid w:val="008F29B0"/>
    <w:rsid w:val="009042ED"/>
    <w:rsid w:val="00916229"/>
    <w:rsid w:val="009663D8"/>
    <w:rsid w:val="0097005A"/>
    <w:rsid w:val="009C7AC5"/>
    <w:rsid w:val="00A33FF6"/>
    <w:rsid w:val="00A36D12"/>
    <w:rsid w:val="00A43794"/>
    <w:rsid w:val="00A57E54"/>
    <w:rsid w:val="00A8081B"/>
    <w:rsid w:val="00A852BD"/>
    <w:rsid w:val="00A953DF"/>
    <w:rsid w:val="00AC59C8"/>
    <w:rsid w:val="00AF39FF"/>
    <w:rsid w:val="00B216CE"/>
    <w:rsid w:val="00B65413"/>
    <w:rsid w:val="00B774E6"/>
    <w:rsid w:val="00B86C6E"/>
    <w:rsid w:val="00C0794E"/>
    <w:rsid w:val="00C17FCD"/>
    <w:rsid w:val="00C706EB"/>
    <w:rsid w:val="00C772F9"/>
    <w:rsid w:val="00CC088E"/>
    <w:rsid w:val="00CD7B91"/>
    <w:rsid w:val="00CE6F16"/>
    <w:rsid w:val="00D048F0"/>
    <w:rsid w:val="00D2645F"/>
    <w:rsid w:val="00D420CD"/>
    <w:rsid w:val="00D62B76"/>
    <w:rsid w:val="00DD382E"/>
    <w:rsid w:val="00DE5826"/>
    <w:rsid w:val="00F13288"/>
    <w:rsid w:val="00F159FA"/>
    <w:rsid w:val="00F40BA6"/>
    <w:rsid w:val="00F575FF"/>
    <w:rsid w:val="00F62D72"/>
    <w:rsid w:val="00F835D0"/>
    <w:rsid w:val="00F93E42"/>
    <w:rsid w:val="00FE156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2F72"/>
  <w15:chartTrackingRefBased/>
  <w15:docId w15:val="{989FADE0-AC11-4733-8003-5DB5B9DC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52BD"/>
    <w:rPr>
      <w:color w:val="0563C1" w:themeColor="hyperlink"/>
      <w:u w:val="single"/>
    </w:rPr>
  </w:style>
  <w:style w:type="character" w:styleId="Menzionenonrisolta">
    <w:name w:val="Unresolved Mention"/>
    <w:basedOn w:val="Carpredefinitoparagrafo"/>
    <w:uiPriority w:val="99"/>
    <w:semiHidden/>
    <w:unhideWhenUsed/>
    <w:rsid w:val="00A852BD"/>
    <w:rPr>
      <w:color w:val="605E5C"/>
      <w:shd w:val="clear" w:color="auto" w:fill="E1DFDD"/>
    </w:rPr>
  </w:style>
  <w:style w:type="paragraph" w:customStyle="1" w:styleId="m-8709117252562921069msonospacing">
    <w:name w:val="m_-8709117252562921069msonospacing"/>
    <w:basedOn w:val="Normale"/>
    <w:rsid w:val="00397CF1"/>
    <w:pPr>
      <w:spacing w:before="100" w:beforeAutospacing="1" w:after="100" w:afterAutospacing="1" w:line="240" w:lineRule="auto"/>
    </w:pPr>
    <w:rPr>
      <w:rFonts w:ascii="Times New Roman" w:eastAsia="Calibri" w:hAnsi="Times New Roman" w:cs="Times New Roman"/>
      <w:sz w:val="24"/>
      <w:szCs w:val="24"/>
      <w:lang w:eastAsia="it-IT"/>
    </w:rPr>
  </w:style>
  <w:style w:type="paragraph" w:styleId="NormaleWeb">
    <w:name w:val="Normal (Web)"/>
    <w:basedOn w:val="Normale"/>
    <w:uiPriority w:val="99"/>
    <w:unhideWhenUsed/>
    <w:rsid w:val="004C483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77512">
      <w:bodyDiv w:val="1"/>
      <w:marLeft w:val="0"/>
      <w:marRight w:val="0"/>
      <w:marTop w:val="0"/>
      <w:marBottom w:val="0"/>
      <w:divBdr>
        <w:top w:val="none" w:sz="0" w:space="0" w:color="auto"/>
        <w:left w:val="none" w:sz="0" w:space="0" w:color="auto"/>
        <w:bottom w:val="none" w:sz="0" w:space="0" w:color="auto"/>
        <w:right w:val="none" w:sz="0" w:space="0" w:color="auto"/>
      </w:divBdr>
      <w:divsChild>
        <w:div w:id="352733859">
          <w:marLeft w:val="0"/>
          <w:marRight w:val="0"/>
          <w:marTop w:val="0"/>
          <w:marBottom w:val="0"/>
          <w:divBdr>
            <w:top w:val="none" w:sz="0" w:space="0" w:color="auto"/>
            <w:left w:val="none" w:sz="0" w:space="0" w:color="auto"/>
            <w:bottom w:val="none" w:sz="0" w:space="0" w:color="auto"/>
            <w:right w:val="none" w:sz="0" w:space="0" w:color="auto"/>
          </w:divBdr>
          <w:divsChild>
            <w:div w:id="1151405855">
              <w:marLeft w:val="0"/>
              <w:marRight w:val="0"/>
              <w:marTop w:val="0"/>
              <w:marBottom w:val="0"/>
              <w:divBdr>
                <w:top w:val="none" w:sz="0" w:space="0" w:color="auto"/>
                <w:left w:val="none" w:sz="0" w:space="0" w:color="auto"/>
                <w:bottom w:val="none" w:sz="0" w:space="0" w:color="auto"/>
                <w:right w:val="none" w:sz="0" w:space="0" w:color="auto"/>
              </w:divBdr>
            </w:div>
          </w:divsChild>
        </w:div>
        <w:div w:id="1475488267">
          <w:marLeft w:val="0"/>
          <w:marRight w:val="0"/>
          <w:marTop w:val="0"/>
          <w:marBottom w:val="0"/>
          <w:divBdr>
            <w:top w:val="none" w:sz="0" w:space="0" w:color="auto"/>
            <w:left w:val="none" w:sz="0" w:space="0" w:color="auto"/>
            <w:bottom w:val="none" w:sz="0" w:space="0" w:color="auto"/>
            <w:right w:val="none" w:sz="0" w:space="0" w:color="auto"/>
          </w:divBdr>
          <w:divsChild>
            <w:div w:id="1837186935">
              <w:marLeft w:val="0"/>
              <w:marRight w:val="0"/>
              <w:marTop w:val="0"/>
              <w:marBottom w:val="0"/>
              <w:divBdr>
                <w:top w:val="none" w:sz="0" w:space="0" w:color="auto"/>
                <w:left w:val="none" w:sz="0" w:space="0" w:color="auto"/>
                <w:bottom w:val="none" w:sz="0" w:space="0" w:color="auto"/>
                <w:right w:val="none" w:sz="0" w:space="0" w:color="auto"/>
              </w:divBdr>
              <w:divsChild>
                <w:div w:id="2118059705">
                  <w:marLeft w:val="0"/>
                  <w:marRight w:val="0"/>
                  <w:marTop w:val="0"/>
                  <w:marBottom w:val="0"/>
                  <w:divBdr>
                    <w:top w:val="none" w:sz="0" w:space="0" w:color="auto"/>
                    <w:left w:val="none" w:sz="0" w:space="0" w:color="auto"/>
                    <w:bottom w:val="none" w:sz="0" w:space="0" w:color="auto"/>
                    <w:right w:val="none" w:sz="0" w:space="0" w:color="auto"/>
                  </w:divBdr>
                  <w:divsChild>
                    <w:div w:id="2128771147">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 w:id="243807189">
      <w:bodyDiv w:val="1"/>
      <w:marLeft w:val="0"/>
      <w:marRight w:val="0"/>
      <w:marTop w:val="0"/>
      <w:marBottom w:val="0"/>
      <w:divBdr>
        <w:top w:val="none" w:sz="0" w:space="0" w:color="auto"/>
        <w:left w:val="none" w:sz="0" w:space="0" w:color="auto"/>
        <w:bottom w:val="none" w:sz="0" w:space="0" w:color="auto"/>
        <w:right w:val="none" w:sz="0" w:space="0" w:color="auto"/>
      </w:divBdr>
    </w:div>
    <w:div w:id="309940926">
      <w:bodyDiv w:val="1"/>
      <w:marLeft w:val="0"/>
      <w:marRight w:val="0"/>
      <w:marTop w:val="0"/>
      <w:marBottom w:val="0"/>
      <w:divBdr>
        <w:top w:val="none" w:sz="0" w:space="0" w:color="auto"/>
        <w:left w:val="none" w:sz="0" w:space="0" w:color="auto"/>
        <w:bottom w:val="none" w:sz="0" w:space="0" w:color="auto"/>
        <w:right w:val="none" w:sz="0" w:space="0" w:color="auto"/>
      </w:divBdr>
    </w:div>
    <w:div w:id="1679382885">
      <w:bodyDiv w:val="1"/>
      <w:marLeft w:val="0"/>
      <w:marRight w:val="0"/>
      <w:marTop w:val="0"/>
      <w:marBottom w:val="0"/>
      <w:divBdr>
        <w:top w:val="none" w:sz="0" w:space="0" w:color="auto"/>
        <w:left w:val="none" w:sz="0" w:space="0" w:color="auto"/>
        <w:bottom w:val="none" w:sz="0" w:space="0" w:color="auto"/>
        <w:right w:val="none" w:sz="0" w:space="0" w:color="auto"/>
      </w:divBdr>
    </w:div>
    <w:div w:id="1847136938">
      <w:bodyDiv w:val="1"/>
      <w:marLeft w:val="0"/>
      <w:marRight w:val="0"/>
      <w:marTop w:val="0"/>
      <w:marBottom w:val="0"/>
      <w:divBdr>
        <w:top w:val="none" w:sz="0" w:space="0" w:color="auto"/>
        <w:left w:val="none" w:sz="0" w:space="0" w:color="auto"/>
        <w:bottom w:val="none" w:sz="0" w:space="0" w:color="auto"/>
        <w:right w:val="none" w:sz="0" w:space="0" w:color="auto"/>
      </w:divBdr>
    </w:div>
    <w:div w:id="1879780227">
      <w:bodyDiv w:val="1"/>
      <w:marLeft w:val="0"/>
      <w:marRight w:val="0"/>
      <w:marTop w:val="0"/>
      <w:marBottom w:val="0"/>
      <w:divBdr>
        <w:top w:val="none" w:sz="0" w:space="0" w:color="auto"/>
        <w:left w:val="none" w:sz="0" w:space="0" w:color="auto"/>
        <w:bottom w:val="none" w:sz="0" w:space="0" w:color="auto"/>
        <w:right w:val="none" w:sz="0" w:space="0" w:color="auto"/>
      </w:divBdr>
    </w:div>
    <w:div w:id="2024279909">
      <w:bodyDiv w:val="1"/>
      <w:marLeft w:val="0"/>
      <w:marRight w:val="0"/>
      <w:marTop w:val="0"/>
      <w:marBottom w:val="0"/>
      <w:divBdr>
        <w:top w:val="none" w:sz="0" w:space="0" w:color="auto"/>
        <w:left w:val="none" w:sz="0" w:space="0" w:color="auto"/>
        <w:bottom w:val="none" w:sz="0" w:space="0" w:color="auto"/>
        <w:right w:val="none" w:sz="0" w:space="0" w:color="auto"/>
      </w:divBdr>
    </w:div>
    <w:div w:id="2038769313">
      <w:bodyDiv w:val="1"/>
      <w:marLeft w:val="0"/>
      <w:marRight w:val="0"/>
      <w:marTop w:val="0"/>
      <w:marBottom w:val="0"/>
      <w:divBdr>
        <w:top w:val="none" w:sz="0" w:space="0" w:color="auto"/>
        <w:left w:val="none" w:sz="0" w:space="0" w:color="auto"/>
        <w:bottom w:val="none" w:sz="0" w:space="0" w:color="auto"/>
        <w:right w:val="none" w:sz="0" w:space="0" w:color="auto"/>
      </w:divBdr>
    </w:div>
    <w:div w:id="2040549491">
      <w:bodyDiv w:val="1"/>
      <w:marLeft w:val="0"/>
      <w:marRight w:val="0"/>
      <w:marTop w:val="0"/>
      <w:marBottom w:val="0"/>
      <w:divBdr>
        <w:top w:val="none" w:sz="0" w:space="0" w:color="auto"/>
        <w:left w:val="none" w:sz="0" w:space="0" w:color="auto"/>
        <w:bottom w:val="none" w:sz="0" w:space="0" w:color="auto"/>
        <w:right w:val="none" w:sz="0" w:space="0" w:color="auto"/>
      </w:divBdr>
      <w:divsChild>
        <w:div w:id="651643067">
          <w:marLeft w:val="0"/>
          <w:marRight w:val="0"/>
          <w:marTop w:val="0"/>
          <w:marBottom w:val="0"/>
          <w:divBdr>
            <w:top w:val="none" w:sz="0" w:space="0" w:color="auto"/>
            <w:left w:val="none" w:sz="0" w:space="0" w:color="auto"/>
            <w:bottom w:val="none" w:sz="0" w:space="0" w:color="auto"/>
            <w:right w:val="none" w:sz="0" w:space="0" w:color="auto"/>
          </w:divBdr>
          <w:divsChild>
            <w:div w:id="1606038372">
              <w:marLeft w:val="0"/>
              <w:marRight w:val="0"/>
              <w:marTop w:val="0"/>
              <w:marBottom w:val="0"/>
              <w:divBdr>
                <w:top w:val="none" w:sz="0" w:space="0" w:color="auto"/>
                <w:left w:val="none" w:sz="0" w:space="0" w:color="auto"/>
                <w:bottom w:val="none" w:sz="0" w:space="0" w:color="auto"/>
                <w:right w:val="none" w:sz="0" w:space="0" w:color="auto"/>
              </w:divBdr>
            </w:div>
          </w:divsChild>
        </w:div>
        <w:div w:id="1551460396">
          <w:marLeft w:val="0"/>
          <w:marRight w:val="0"/>
          <w:marTop w:val="0"/>
          <w:marBottom w:val="0"/>
          <w:divBdr>
            <w:top w:val="none" w:sz="0" w:space="0" w:color="auto"/>
            <w:left w:val="none" w:sz="0" w:space="0" w:color="auto"/>
            <w:bottom w:val="none" w:sz="0" w:space="0" w:color="auto"/>
            <w:right w:val="none" w:sz="0" w:space="0" w:color="auto"/>
          </w:divBdr>
          <w:divsChild>
            <w:div w:id="1223979535">
              <w:marLeft w:val="0"/>
              <w:marRight w:val="0"/>
              <w:marTop w:val="0"/>
              <w:marBottom w:val="0"/>
              <w:divBdr>
                <w:top w:val="none" w:sz="0" w:space="0" w:color="auto"/>
                <w:left w:val="none" w:sz="0" w:space="0" w:color="auto"/>
                <w:bottom w:val="none" w:sz="0" w:space="0" w:color="auto"/>
                <w:right w:val="none" w:sz="0" w:space="0" w:color="auto"/>
              </w:divBdr>
              <w:divsChild>
                <w:div w:id="1140729343">
                  <w:marLeft w:val="0"/>
                  <w:marRight w:val="0"/>
                  <w:marTop w:val="0"/>
                  <w:marBottom w:val="0"/>
                  <w:divBdr>
                    <w:top w:val="none" w:sz="0" w:space="0" w:color="auto"/>
                    <w:left w:val="none" w:sz="0" w:space="0" w:color="auto"/>
                    <w:bottom w:val="none" w:sz="0" w:space="0" w:color="auto"/>
                    <w:right w:val="none" w:sz="0" w:space="0" w:color="auto"/>
                  </w:divBdr>
                  <w:divsChild>
                    <w:div w:id="951939639">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9169-6779-4DF8-9FAE-C0E5B570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357</Words>
  <Characters>1975</Characters>
  <Application>Microsoft Office Word</Application>
  <DocSecurity>0</DocSecurity>
  <Lines>23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Estefano Soler Tamburrini</dc:creator>
  <cp:keywords/>
  <dc:description/>
  <cp:lastModifiedBy>Estefano Soler Tamburrini</cp:lastModifiedBy>
  <cp:revision>32</cp:revision>
  <dcterms:created xsi:type="dcterms:W3CDTF">2026-05-20T12:23:00Z</dcterms:created>
  <dcterms:modified xsi:type="dcterms:W3CDTF">2026-06-11T11:04:00Z</dcterms:modified>
</cp:coreProperties>
</file>