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89F" w:rsidRDefault="00E1289F" w:rsidP="00E1289F">
      <w:pPr>
        <w:jc w:val="center"/>
        <w:rPr>
          <w:rFonts w:ascii="Times New Roman" w:hAnsi="Times New Roman" w:cs="Times New Roman"/>
          <w:sz w:val="24"/>
          <w:szCs w:val="24"/>
        </w:rPr>
      </w:pPr>
      <w:r>
        <w:rPr>
          <w:noProof/>
          <w:sz w:val="20"/>
          <w:szCs w:val="16"/>
        </w:rPr>
        <w:drawing>
          <wp:inline distT="0" distB="0" distL="0" distR="0" wp14:anchorId="1357B17D" wp14:editId="2640D2BE">
            <wp:extent cx="2393005" cy="955675"/>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RCIDIOCES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46453" cy="1016956"/>
                    </a:xfrm>
                    <a:prstGeom prst="rect">
                      <a:avLst/>
                    </a:prstGeom>
                  </pic:spPr>
                </pic:pic>
              </a:graphicData>
            </a:graphic>
          </wp:inline>
        </w:drawing>
      </w:r>
    </w:p>
    <w:p w:rsidR="00E1289F" w:rsidRPr="00F62D72" w:rsidRDefault="00E1289F" w:rsidP="00E1289F">
      <w:pPr>
        <w:jc w:val="right"/>
        <w:rPr>
          <w:rFonts w:ascii="Times New Roman" w:hAnsi="Times New Roman" w:cs="Times New Roman"/>
          <w:sz w:val="24"/>
          <w:szCs w:val="32"/>
        </w:rPr>
      </w:pPr>
      <w:r w:rsidRPr="00F62D72">
        <w:rPr>
          <w:rFonts w:ascii="Times New Roman" w:hAnsi="Times New Roman" w:cs="Times New Roman"/>
          <w:sz w:val="24"/>
          <w:szCs w:val="32"/>
        </w:rPr>
        <w:t xml:space="preserve">Modena </w:t>
      </w:r>
      <w:r>
        <w:rPr>
          <w:rFonts w:ascii="Times New Roman" w:hAnsi="Times New Roman" w:cs="Times New Roman"/>
          <w:sz w:val="24"/>
          <w:szCs w:val="32"/>
        </w:rPr>
        <w:t xml:space="preserve">6 </w:t>
      </w:r>
      <w:r w:rsidRPr="00F62D72">
        <w:rPr>
          <w:rFonts w:ascii="Times New Roman" w:hAnsi="Times New Roman" w:cs="Times New Roman"/>
          <w:sz w:val="24"/>
          <w:szCs w:val="32"/>
        </w:rPr>
        <w:t>marzo</w:t>
      </w:r>
      <w:r w:rsidRPr="00F62D72">
        <w:rPr>
          <w:rFonts w:ascii="Times New Roman" w:hAnsi="Times New Roman" w:cs="Times New Roman"/>
          <w:sz w:val="24"/>
          <w:szCs w:val="32"/>
        </w:rPr>
        <w:br/>
        <w:t>CS</w:t>
      </w:r>
      <w:r>
        <w:rPr>
          <w:rFonts w:ascii="Times New Roman" w:hAnsi="Times New Roman" w:cs="Times New Roman"/>
          <w:sz w:val="24"/>
          <w:szCs w:val="32"/>
        </w:rPr>
        <w:t>8</w:t>
      </w:r>
      <w:r w:rsidRPr="00F62D72">
        <w:rPr>
          <w:rFonts w:ascii="Times New Roman" w:hAnsi="Times New Roman" w:cs="Times New Roman"/>
          <w:sz w:val="24"/>
          <w:szCs w:val="32"/>
        </w:rPr>
        <w:t>-2026</w:t>
      </w:r>
      <w:r>
        <w:rPr>
          <w:rFonts w:ascii="Times New Roman" w:hAnsi="Times New Roman" w:cs="Times New Roman"/>
          <w:sz w:val="24"/>
          <w:szCs w:val="32"/>
        </w:rPr>
        <w:t xml:space="preserve"> – Nota tecnica</w:t>
      </w:r>
    </w:p>
    <w:p w:rsidR="00E1289F" w:rsidRDefault="00E1289F" w:rsidP="00E1289F">
      <w:pPr>
        <w:jc w:val="center"/>
        <w:rPr>
          <w:rFonts w:ascii="Times New Roman" w:hAnsi="Times New Roman" w:cs="Times New Roman"/>
          <w:b/>
          <w:sz w:val="32"/>
          <w:szCs w:val="32"/>
        </w:rPr>
      </w:pPr>
      <w:r>
        <w:rPr>
          <w:rFonts w:ascii="Times New Roman" w:hAnsi="Times New Roman" w:cs="Times New Roman"/>
          <w:b/>
          <w:sz w:val="32"/>
          <w:szCs w:val="32"/>
        </w:rPr>
        <w:t>«Educare al bene all’ombra del male»</w:t>
      </w:r>
      <w:r>
        <w:rPr>
          <w:rFonts w:ascii="Times New Roman" w:hAnsi="Times New Roman" w:cs="Times New Roman"/>
          <w:b/>
          <w:sz w:val="32"/>
          <w:szCs w:val="32"/>
        </w:rPr>
        <w:t xml:space="preserve"> /1</w:t>
      </w:r>
    </w:p>
    <w:p w:rsidR="00E1289F" w:rsidRDefault="00E1289F" w:rsidP="00E1289F">
      <w:pPr>
        <w:jc w:val="center"/>
        <w:rPr>
          <w:rFonts w:ascii="Times New Roman" w:hAnsi="Times New Roman" w:cs="Times New Roman"/>
          <w:i/>
          <w:sz w:val="28"/>
          <w:szCs w:val="32"/>
        </w:rPr>
      </w:pPr>
      <w:r>
        <w:rPr>
          <w:rFonts w:ascii="Times New Roman" w:hAnsi="Times New Roman" w:cs="Times New Roman"/>
          <w:i/>
          <w:sz w:val="28"/>
          <w:szCs w:val="32"/>
        </w:rPr>
        <w:t>Nota a cura del Servizio Caritas sull’organizzazione e il senso del convegno e sull’impegno dell’arcidiocesi verso i detenuti della Casa circondariale Sant’Anna</w:t>
      </w:r>
    </w:p>
    <w:p w:rsidR="00466A63" w:rsidRPr="00CF2F2B" w:rsidRDefault="00466A63" w:rsidP="00466A63">
      <w:pPr>
        <w:jc w:val="both"/>
        <w:rPr>
          <w:rFonts w:ascii="Times New Roman" w:hAnsi="Times New Roman" w:cs="Times New Roman"/>
        </w:rPr>
      </w:pPr>
      <w:r w:rsidRPr="00CF2F2B">
        <w:rPr>
          <w:rFonts w:ascii="Times New Roman" w:hAnsi="Times New Roman" w:cs="Times New Roman"/>
        </w:rPr>
        <w:t xml:space="preserve">Sono ancora aperte le iscrizioni al convegno «Educare al bene all’ombra del male – quali vie di giustizia e umanità sono possibili oggi?», che si terrà sabato 14 marzo, nella Chiesa San Carlo, nell’ambito della rassegna “Modena capitale italiana del volontariato”, alla presenza dell’arcivescovo Erio Castellucci e del cardinale Matteo Maria Zuppi, rispettivamente vicepresidente e presidente della Conferenza episcopale italiana (Cei), del sindaco di Modena Massimo Mezzetti e di altri rappresentanti delle istituzioni. È possibile aderire al convegno compilando il modulo disponibile a </w:t>
      </w:r>
      <w:hyperlink r:id="rId5" w:history="1">
        <w:r w:rsidRPr="00CF2F2B">
          <w:rPr>
            <w:rStyle w:val="Collegamentoipertestuale"/>
            <w:rFonts w:ascii="Times New Roman" w:hAnsi="Times New Roman" w:cs="Times New Roman"/>
          </w:rPr>
          <w:t>questo link</w:t>
        </w:r>
      </w:hyperlink>
      <w:r w:rsidRPr="00CF2F2B">
        <w:rPr>
          <w:rFonts w:ascii="Times New Roman" w:hAnsi="Times New Roman" w:cs="Times New Roman"/>
        </w:rPr>
        <w:t xml:space="preserve">. </w:t>
      </w:r>
    </w:p>
    <w:p w:rsidR="00466A63" w:rsidRPr="00CF2F2B" w:rsidRDefault="00466A63" w:rsidP="00466A63">
      <w:pPr>
        <w:jc w:val="both"/>
        <w:rPr>
          <w:rFonts w:ascii="Times New Roman" w:hAnsi="Times New Roman" w:cs="Times New Roman"/>
        </w:rPr>
      </w:pPr>
      <w:r w:rsidRPr="00CF2F2B">
        <w:rPr>
          <w:rFonts w:ascii="Times New Roman" w:hAnsi="Times New Roman" w:cs="Times New Roman"/>
        </w:rPr>
        <w:t xml:space="preserve">Durante la mattinata è prevista una pausa caffè nel Centro Papa Francesco, situato in via dei Servi 18, a pochi passi dalla chiesa di San Carlo, e il pranzo sarà offerto dalla Mensa Ghirlandina, in via Leodoino Vescovo 8) per i partecipanti iscritti al convegno. Per maggiori informazioni è possibile contattare </w:t>
      </w:r>
      <w:hyperlink r:id="rId6" w:history="1">
        <w:r w:rsidRPr="00CF2F2B">
          <w:rPr>
            <w:rStyle w:val="Collegamentoipertestuale"/>
            <w:rFonts w:ascii="Times New Roman" w:hAnsi="Times New Roman" w:cs="Times New Roman"/>
          </w:rPr>
          <w:t>caritas@modena.chiesacattolica.it</w:t>
        </w:r>
      </w:hyperlink>
      <w:r w:rsidRPr="00CF2F2B">
        <w:rPr>
          <w:rFonts w:ascii="Times New Roman" w:hAnsi="Times New Roman" w:cs="Times New Roman"/>
        </w:rPr>
        <w:t xml:space="preserve">. </w:t>
      </w:r>
    </w:p>
    <w:p w:rsidR="00466A63" w:rsidRPr="00CF2F2B" w:rsidRDefault="00466A63" w:rsidP="00466A63">
      <w:pPr>
        <w:jc w:val="center"/>
        <w:rPr>
          <w:rFonts w:ascii="Times New Roman" w:hAnsi="Times New Roman" w:cs="Times New Roman"/>
          <w:b/>
        </w:rPr>
      </w:pPr>
      <w:r w:rsidRPr="00CF2F2B">
        <w:rPr>
          <w:rFonts w:ascii="Times New Roman" w:hAnsi="Times New Roman" w:cs="Times New Roman"/>
          <w:b/>
        </w:rPr>
        <w:t>Perché è importante parlare di carcere e giustizia</w:t>
      </w:r>
    </w:p>
    <w:p w:rsidR="00AD01BF" w:rsidRPr="00CF2F2B" w:rsidRDefault="00466A63" w:rsidP="00466A63">
      <w:pPr>
        <w:jc w:val="both"/>
        <w:rPr>
          <w:rFonts w:ascii="Times New Roman" w:hAnsi="Times New Roman" w:cs="Times New Roman"/>
        </w:rPr>
      </w:pPr>
      <w:r w:rsidRPr="00CF2F2B">
        <w:rPr>
          <w:rFonts w:ascii="Times New Roman" w:hAnsi="Times New Roman" w:cs="Times New Roman"/>
        </w:rPr>
        <w:t>Il convegno «Educare al bene all’ombra del male»</w:t>
      </w:r>
      <w:r w:rsidR="00AD01BF" w:rsidRPr="00CF2F2B">
        <w:rPr>
          <w:rFonts w:ascii="Times New Roman" w:hAnsi="Times New Roman" w:cs="Times New Roman"/>
        </w:rPr>
        <w:t xml:space="preserve"> vuole offrire una riflessione su «</w:t>
      </w:r>
      <w:r w:rsidR="00AD01BF" w:rsidRPr="00CF2F2B">
        <w:rPr>
          <w:rFonts w:ascii="Times New Roman" w:hAnsi="Times New Roman" w:cs="Times New Roman"/>
          <w:color w:val="000000"/>
        </w:rPr>
        <w:t>v</w:t>
      </w:r>
      <w:r w:rsidR="00AD01BF" w:rsidRPr="00CF2F2B">
        <w:rPr>
          <w:rFonts w:ascii="Times New Roman" w:hAnsi="Times New Roman" w:cs="Times New Roman"/>
        </w:rPr>
        <w:t>olti concreti, famiglie, ferite aperte, territori segnati d</w:t>
      </w:r>
      <w:bookmarkStart w:id="0" w:name="_GoBack"/>
      <w:bookmarkEnd w:id="0"/>
      <w:r w:rsidR="00AD01BF" w:rsidRPr="00CF2F2B">
        <w:rPr>
          <w:rFonts w:ascii="Times New Roman" w:hAnsi="Times New Roman" w:cs="Times New Roman"/>
        </w:rPr>
        <w:t xml:space="preserve">a fragilità di lungo corso», che si nascondono dietro termini come «pena», «sicurezza» e «reinserimento», spesso ridotti a slogan nel dibattito pubblico. L’idea è invece quella di interrogarsi su «quale giustizia è capace di restare umana e di costruire sicurezza reale per tutti?» e «che ruolo spetta al volontariato e </w:t>
      </w:r>
      <w:r w:rsidR="00DD374C" w:rsidRPr="00CF2F2B">
        <w:rPr>
          <w:rFonts w:ascii="Times New Roman" w:hAnsi="Times New Roman" w:cs="Times New Roman"/>
        </w:rPr>
        <w:t>alla</w:t>
      </w:r>
      <w:r w:rsidR="00AD01BF" w:rsidRPr="00CF2F2B">
        <w:rPr>
          <w:rFonts w:ascii="Times New Roman" w:hAnsi="Times New Roman" w:cs="Times New Roman"/>
        </w:rPr>
        <w:t xml:space="preserve"> cittadinanza» di fronte alle sfide poste dal carcere alla società. Di qui l’importanza di affiancare, alle relazioni del mattino, il percorso laboratoriale che si terrà dalle 14.30 alle 17.00 a cura di Anfora – Centro di giustizia riparativa di Reggio Emilia, con la finalità di intrecciare idee e buone pratiche, cioè «tradurre l’ascolto in piste operative, alleanze e</w:t>
      </w:r>
      <w:r w:rsidR="00DD374C" w:rsidRPr="00CF2F2B">
        <w:rPr>
          <w:rFonts w:ascii="Times New Roman" w:hAnsi="Times New Roman" w:cs="Times New Roman"/>
        </w:rPr>
        <w:t xml:space="preserve"> responsabilità reciproche». Si parlerà anche di sicurezza, non solo in termini di «controllo» ma in una prospettiva di «coesione», cioè di </w:t>
      </w:r>
      <w:r w:rsidR="00CF2F2B" w:rsidRPr="00CF2F2B">
        <w:rPr>
          <w:rFonts w:ascii="Times New Roman" w:hAnsi="Times New Roman" w:cs="Times New Roman"/>
        </w:rPr>
        <w:t>«</w:t>
      </w:r>
      <w:r w:rsidR="00DD374C" w:rsidRPr="00CF2F2B">
        <w:rPr>
          <w:rFonts w:ascii="Times New Roman" w:hAnsi="Times New Roman" w:cs="Times New Roman"/>
        </w:rPr>
        <w:t>riconoscimento della persona oltre il reato e sulla capacità collettiva di ricostruire legami</w:t>
      </w:r>
      <w:r w:rsidR="00CF2F2B" w:rsidRPr="00CF2F2B">
        <w:rPr>
          <w:rFonts w:ascii="Times New Roman" w:hAnsi="Times New Roman" w:cs="Times New Roman"/>
        </w:rPr>
        <w:t>»</w:t>
      </w:r>
      <w:r w:rsidR="00DD374C" w:rsidRPr="00CF2F2B">
        <w:rPr>
          <w:rFonts w:ascii="Times New Roman" w:hAnsi="Times New Roman" w:cs="Times New Roman"/>
        </w:rPr>
        <w:t>.</w:t>
      </w:r>
    </w:p>
    <w:p w:rsidR="008876ED" w:rsidRPr="00CF2F2B" w:rsidRDefault="00DD374C" w:rsidP="00DD374C">
      <w:pPr>
        <w:jc w:val="center"/>
        <w:rPr>
          <w:rFonts w:ascii="Times New Roman" w:hAnsi="Times New Roman" w:cs="Times New Roman"/>
          <w:b/>
        </w:rPr>
      </w:pPr>
      <w:r w:rsidRPr="00CF2F2B">
        <w:rPr>
          <w:rFonts w:ascii="Times New Roman" w:hAnsi="Times New Roman" w:cs="Times New Roman"/>
          <w:b/>
        </w:rPr>
        <w:t>Il ruolo della comunità e il reinserimento sociale</w:t>
      </w:r>
    </w:p>
    <w:p w:rsidR="00DD374C" w:rsidRPr="00CF2F2B" w:rsidRDefault="00DD374C" w:rsidP="00DD374C">
      <w:pPr>
        <w:jc w:val="both"/>
        <w:rPr>
          <w:rFonts w:ascii="Times New Roman" w:hAnsi="Times New Roman" w:cs="Times New Roman"/>
        </w:rPr>
      </w:pPr>
      <w:r w:rsidRPr="00CF2F2B">
        <w:rPr>
          <w:rFonts w:ascii="Times New Roman" w:hAnsi="Times New Roman" w:cs="Times New Roman"/>
        </w:rPr>
        <w:t>Per il Servizio Caritas il convegno nasce da due snodi centrali. Il primo riguarda «il ruolo determinante della comunità» nell’accompagnamento delle persone detenute dalla permanenza in carcere all’esecuzione di «misure alternative alla detenzione». Il secondo è l’urgenza di «ripensare la giustizia tradizionale» e riportare il carcere alla sua funzione primaria, cioè il reinserimento sociale».</w:t>
      </w:r>
    </w:p>
    <w:p w:rsidR="00DD374C" w:rsidRPr="00CF2F2B" w:rsidRDefault="00DD374C" w:rsidP="00DD374C">
      <w:pPr>
        <w:jc w:val="both"/>
        <w:rPr>
          <w:rFonts w:ascii="Times New Roman" w:hAnsi="Times New Roman" w:cs="Times New Roman"/>
        </w:rPr>
      </w:pPr>
      <w:r w:rsidRPr="00CF2F2B">
        <w:rPr>
          <w:rFonts w:ascii="Times New Roman" w:hAnsi="Times New Roman" w:cs="Times New Roman"/>
        </w:rPr>
        <w:t xml:space="preserve">Caritas sottolinea che l’esecuzione della pena «penale “fuori” dall’istituto non regge senza luoghi, relazioni, lavoro, reti di prossimità». «Le misure alternative non sono solo un dispositivo giuridico, ma un patto sociale che chiama in causa enti, associazioni, servizi e cittadini, osserva. È perciò importante – spiegano gli organizzatori – far spazio alla Giustizia riparativa in una riflessione capace di gettare luce su «ciò che spesso resta fuori campo: la ferita della vittima, la responsabilità dell’autore del reato, la fragilità della comunità». In fondo – osservano – </w:t>
      </w:r>
      <w:r w:rsidR="00F7756C" w:rsidRPr="00CF2F2B">
        <w:rPr>
          <w:rFonts w:ascii="Times New Roman" w:hAnsi="Times New Roman" w:cs="Times New Roman"/>
        </w:rPr>
        <w:t>«</w:t>
      </w:r>
      <w:r w:rsidR="00F7756C" w:rsidRPr="00CF2F2B">
        <w:rPr>
          <w:rFonts w:ascii="Times New Roman" w:hAnsi="Times New Roman" w:cs="Times New Roman"/>
          <w:color w:val="000000"/>
        </w:rPr>
        <w:t>nessuna</w:t>
      </w:r>
      <w:r w:rsidRPr="00CF2F2B">
        <w:rPr>
          <w:rFonts w:ascii="Times New Roman" w:hAnsi="Times New Roman" w:cs="Times New Roman"/>
        </w:rPr>
        <w:t xml:space="preserve"> comunità è davvero innocente rispetto a ciò che accade in carcere, perché il carcere non è un “altrove”, ma uno specchio delle nostre fratture sociali».</w:t>
      </w:r>
    </w:p>
    <w:sectPr w:rsidR="00DD374C" w:rsidRPr="00CF2F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9F"/>
    <w:rsid w:val="001F7125"/>
    <w:rsid w:val="00325334"/>
    <w:rsid w:val="00466A63"/>
    <w:rsid w:val="00AD01BF"/>
    <w:rsid w:val="00CF2F2B"/>
    <w:rsid w:val="00DD374C"/>
    <w:rsid w:val="00E1289F"/>
    <w:rsid w:val="00F77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CCE1"/>
  <w15:chartTrackingRefBased/>
  <w15:docId w15:val="{BDF22CFE-AFF3-41C7-9D7E-5E5E2155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1289F"/>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66A63"/>
    <w:rPr>
      <w:color w:val="0563C1" w:themeColor="hyperlink"/>
      <w:u w:val="single"/>
    </w:rPr>
  </w:style>
  <w:style w:type="character" w:styleId="Menzionenonrisolta">
    <w:name w:val="Unresolved Mention"/>
    <w:basedOn w:val="Carpredefinitoparagrafo"/>
    <w:uiPriority w:val="99"/>
    <w:semiHidden/>
    <w:unhideWhenUsed/>
    <w:rsid w:val="00466A63"/>
    <w:rPr>
      <w:color w:val="605E5C"/>
      <w:shd w:val="clear" w:color="auto" w:fill="E1DFDD"/>
    </w:rPr>
  </w:style>
  <w:style w:type="paragraph" w:styleId="NormaleWeb">
    <w:name w:val="Normal (Web)"/>
    <w:basedOn w:val="Normale"/>
    <w:uiPriority w:val="99"/>
    <w:semiHidden/>
    <w:unhideWhenUsed/>
    <w:rsid w:val="00DD37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8846">
      <w:bodyDiv w:val="1"/>
      <w:marLeft w:val="0"/>
      <w:marRight w:val="0"/>
      <w:marTop w:val="0"/>
      <w:marBottom w:val="0"/>
      <w:divBdr>
        <w:top w:val="none" w:sz="0" w:space="0" w:color="auto"/>
        <w:left w:val="none" w:sz="0" w:space="0" w:color="auto"/>
        <w:bottom w:val="none" w:sz="0" w:space="0" w:color="auto"/>
        <w:right w:val="none" w:sz="0" w:space="0" w:color="auto"/>
      </w:divBdr>
    </w:div>
    <w:div w:id="10640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itas@modena.chiesacattolica.it" TargetMode="External"/><Relationship Id="rId5" Type="http://schemas.openxmlformats.org/officeDocument/2006/relationships/hyperlink" Target="https://docs.google.com/forms/d/e/1FAIpQLSdevtfzMJmPIdc-xbXxvaz5FrO9lc2NXUMz2FM8Km9cAd9gyg/viewform"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492</Words>
  <Characters>3190</Characters>
  <Application>Microsoft Office Word</Application>
  <DocSecurity>0</DocSecurity>
  <Lines>46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Estefano Soler Tamburrini</dc:creator>
  <cp:keywords/>
  <dc:description/>
  <cp:lastModifiedBy>Estefano Soler Tamburrini</cp:lastModifiedBy>
  <cp:revision>2</cp:revision>
  <dcterms:created xsi:type="dcterms:W3CDTF">2026-03-05T06:16:00Z</dcterms:created>
  <dcterms:modified xsi:type="dcterms:W3CDTF">2026-03-05T08:44:00Z</dcterms:modified>
</cp:coreProperties>
</file>